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0F" w:rsidRPr="0043781B" w:rsidRDefault="007E3106" w:rsidP="009F3699">
      <w:pPr>
        <w:rPr>
          <w:b/>
          <w:u w:val="single"/>
        </w:rPr>
      </w:pPr>
      <w:r>
        <w:rPr>
          <w:b/>
          <w:u w:val="single"/>
        </w:rPr>
        <w:t>Chapter 10 Exercises</w:t>
      </w:r>
    </w:p>
    <w:p w:rsidR="00EC00D0" w:rsidRPr="0043781B" w:rsidRDefault="00EC00D0" w:rsidP="009F3699">
      <w:pPr>
        <w:rPr>
          <w:b/>
          <w:u w:val="single"/>
        </w:rPr>
      </w:pPr>
    </w:p>
    <w:p w:rsidR="00AC58D6" w:rsidRPr="0001069A" w:rsidRDefault="00AC58D6" w:rsidP="003E2D05">
      <w:pPr>
        <w:pStyle w:val="ListParagraph"/>
        <w:numPr>
          <w:ilvl w:val="0"/>
          <w:numId w:val="20"/>
        </w:numPr>
      </w:pPr>
      <w:r w:rsidRPr="003E2D05">
        <w:rPr>
          <w:i/>
        </w:rPr>
        <w:t>Hearing loss</w:t>
      </w:r>
    </w:p>
    <w:p w:rsidR="00AC58D6" w:rsidRPr="0001069A" w:rsidRDefault="00AC58D6" w:rsidP="00AC58D6">
      <w:r w:rsidRPr="0001069A">
        <w:t xml:space="preserve">Are teenagers going deaf? In a study of 3000 randomly selected teenagers in 1988–1994, 15% showed some hearing loss. In a similar study of 1800 teenagers in 2005–2006, 19.5% showed some hearing loss. (These data are reported in </w:t>
      </w:r>
      <w:r w:rsidRPr="0001069A">
        <w:rPr>
          <w:i/>
        </w:rPr>
        <w:t>Arizona Daily Star</w:t>
      </w:r>
      <w:r w:rsidR="00951D03" w:rsidRPr="0001069A">
        <w:t>, August 18, 2010</w:t>
      </w:r>
      <w:r w:rsidRPr="0001069A">
        <w:t>)</w:t>
      </w:r>
    </w:p>
    <w:p w:rsidR="00AC58D6" w:rsidRPr="0001069A" w:rsidRDefault="00AC58D6" w:rsidP="00AC58D6"/>
    <w:p w:rsidR="00AC58D6" w:rsidRPr="0001069A" w:rsidRDefault="00AC58D6" w:rsidP="00AC58D6">
      <w:r w:rsidRPr="0001069A">
        <w:t xml:space="preserve">(a) Do these data give convincing evidence that the proportion of all teens with hearing loss has increased? </w:t>
      </w:r>
    </w:p>
    <w:p w:rsidR="00AC58D6" w:rsidRPr="0001069A" w:rsidRDefault="00AC58D6" w:rsidP="00AC58D6"/>
    <w:p w:rsidR="00AC58D6" w:rsidRPr="0001069A" w:rsidRDefault="00AC58D6" w:rsidP="00AC58D6">
      <w:r w:rsidRPr="0001069A">
        <w:t xml:space="preserve">(b) Between the two studies, Apple introduced the iPod. If the results of the test are statistically significant, can we blame iPods for the increased hearing loss in teenagers? </w:t>
      </w:r>
    </w:p>
    <w:p w:rsidR="00AC58D6" w:rsidRPr="0001069A" w:rsidRDefault="00AC58D6" w:rsidP="00AC58D6"/>
    <w:p w:rsidR="00E9204A" w:rsidRPr="0001069A" w:rsidRDefault="00E9204A" w:rsidP="00AC58D6"/>
    <w:p w:rsidR="00E9204A" w:rsidRPr="00330D09" w:rsidRDefault="00E9204A" w:rsidP="00E9204A">
      <w:r w:rsidRPr="00330D09">
        <w:t>Is it OK to use your calculator for the Do step?  Are there any drawbacks?</w:t>
      </w:r>
    </w:p>
    <w:p w:rsidR="00E9204A" w:rsidRPr="00330D09" w:rsidRDefault="00E9204A" w:rsidP="00E9204A"/>
    <w:p w:rsidR="00397F0C" w:rsidRPr="0001069A" w:rsidRDefault="00397F0C" w:rsidP="00AC58D6"/>
    <w:p w:rsidR="00DC442F" w:rsidRPr="003E7845" w:rsidRDefault="00C305A4" w:rsidP="003E2D05">
      <w:pPr>
        <w:pStyle w:val="ListParagraph"/>
        <w:numPr>
          <w:ilvl w:val="0"/>
          <w:numId w:val="20"/>
        </w:numPr>
      </w:pPr>
      <w:r w:rsidRPr="003E2D05">
        <w:rPr>
          <w:i/>
        </w:rPr>
        <w:t xml:space="preserve">Gun Control </w:t>
      </w:r>
    </w:p>
    <w:p w:rsidR="0088587B" w:rsidRPr="003E7845" w:rsidRDefault="00C305A4" w:rsidP="009F3699">
      <w:r w:rsidRPr="003E7845">
        <w:t>Have opinions changed about gun control?  Gallup regularly asks random samples of U.S. adults their opinion on a variety of issues.  In a poll of 1011</w:t>
      </w:r>
      <w:r w:rsidR="0088587B" w:rsidRPr="003E7845">
        <w:t xml:space="preserve"> U.S. adults in January 2013, 38% responded that they “were dissatisfied with the nation’s gun laws and policies, and want them to be stricter.”  In a similar poll of 1011 adults in January 2012, only 25% agreed with this statement.  </w:t>
      </w:r>
    </w:p>
    <w:p w:rsidR="002013CA" w:rsidRDefault="002013CA" w:rsidP="009F3699"/>
    <w:p w:rsidR="00DC442F" w:rsidRPr="003E7845" w:rsidRDefault="00DC442F" w:rsidP="009F3699">
      <w:r w:rsidRPr="003E7845">
        <w:t xml:space="preserve">(a) Explain why we should use a confidence interval to estimate the change in </w:t>
      </w:r>
      <w:r w:rsidR="0088587B" w:rsidRPr="003E7845">
        <w:t xml:space="preserve">opinion </w:t>
      </w:r>
      <w:r w:rsidRPr="003E7845">
        <w:t xml:space="preserve">rather than just saying that </w:t>
      </w:r>
      <w:r w:rsidR="0088587B" w:rsidRPr="003E7845">
        <w:t xml:space="preserve">the percentage increased by 13 percentage points.  </w:t>
      </w:r>
    </w:p>
    <w:p w:rsidR="00E9204A" w:rsidRPr="003E7845" w:rsidRDefault="00E9204A" w:rsidP="009F3699"/>
    <w:p w:rsidR="00E9204A" w:rsidRPr="003E7845" w:rsidRDefault="00E9204A" w:rsidP="009F3699"/>
    <w:p w:rsidR="0088587B" w:rsidRPr="003E7845" w:rsidRDefault="00DC442F" w:rsidP="009F3699">
      <w:r w:rsidRPr="003E7845">
        <w:t xml:space="preserve">(b) Use the results of these polls to construct and interpret a 90% confidence interval for the change in </w:t>
      </w:r>
      <w:r w:rsidR="0088587B" w:rsidRPr="003E7845">
        <w:t xml:space="preserve">the proportion of U.S. adults who would agree with the statement about gun laws.  </w:t>
      </w:r>
    </w:p>
    <w:p w:rsidR="0088587B" w:rsidRPr="003E7845" w:rsidRDefault="0088587B" w:rsidP="009F3699"/>
    <w:p w:rsidR="00DC442F" w:rsidRPr="003E7845" w:rsidRDefault="00DC442F" w:rsidP="009F3699">
      <w:r w:rsidRPr="003E7845">
        <w:t xml:space="preserve"> </w:t>
      </w:r>
    </w:p>
    <w:p w:rsidR="00DC442F" w:rsidRPr="003E7845" w:rsidRDefault="00DC442F" w:rsidP="009F3699">
      <w:r w:rsidRPr="003E7845">
        <w:t>(</w:t>
      </w:r>
      <w:r w:rsidR="00DB3419" w:rsidRPr="003E7845">
        <w:t>c</w:t>
      </w:r>
      <w:r w:rsidRPr="003E7845">
        <w:t xml:space="preserve">) Based on </w:t>
      </w:r>
      <w:r w:rsidR="0088587B" w:rsidRPr="003E7845">
        <w:t>the</w:t>
      </w:r>
      <w:r w:rsidRPr="003E7845">
        <w:t xml:space="preserve"> interval, is there convincing evidence that </w:t>
      </w:r>
      <w:r w:rsidR="0088587B" w:rsidRPr="003E7845">
        <w:t>opinions about gun control have changed?</w:t>
      </w:r>
      <w:r w:rsidRPr="003E7845">
        <w:t xml:space="preserve"> </w:t>
      </w:r>
    </w:p>
    <w:p w:rsidR="00DC442F" w:rsidRPr="003E7845" w:rsidRDefault="00DC442F" w:rsidP="009F3699">
      <w:pPr>
        <w:ind w:left="720"/>
        <w:rPr>
          <w:b/>
        </w:rPr>
      </w:pPr>
    </w:p>
    <w:p w:rsidR="00E771F0" w:rsidRPr="003E7845" w:rsidRDefault="00E771F0" w:rsidP="009F3699"/>
    <w:p w:rsidR="00D302DD" w:rsidRPr="003E7845" w:rsidRDefault="00D302DD" w:rsidP="009F3699"/>
    <w:p w:rsidR="00E9204A" w:rsidRPr="003E7845" w:rsidRDefault="00E9204A" w:rsidP="00E9204A"/>
    <w:p w:rsidR="00E9204A" w:rsidRPr="003E7845" w:rsidRDefault="00E9204A" w:rsidP="003E2D05">
      <w:pPr>
        <w:pStyle w:val="ListParagraph"/>
        <w:numPr>
          <w:ilvl w:val="0"/>
          <w:numId w:val="20"/>
        </w:numPr>
      </w:pPr>
      <w:r w:rsidRPr="003E2D05">
        <w:rPr>
          <w:i/>
        </w:rPr>
        <w:t>Cash for quitters</w:t>
      </w:r>
    </w:p>
    <w:p w:rsidR="00E9204A" w:rsidRDefault="00E9204A" w:rsidP="00E9204A">
      <w:r w:rsidRPr="003E7845">
        <w:t xml:space="preserve">In an effort to reduce health care costs, General Motors sponsored a study to help employees stop smoking. In the study, half of the subjects were randomly assigned to receive up to $750 for quitting smoking for a year while the other half were simply encouraged to use traditional methods to stop smoking. None of the 878 volunteers knew that there was a financial incentive when they signed up. At the end of one year, 15% of those in the financial rewards group had quit smoking while only 5% in the traditional group had quit smoking. Do the results of this study give convincing evidence that a financial incentive helps people quit smoking compared to traditional methods? (These data are reported in </w:t>
      </w:r>
      <w:r w:rsidRPr="003E7845">
        <w:rPr>
          <w:i/>
        </w:rPr>
        <w:t>Arizona Daily Star,</w:t>
      </w:r>
      <w:r w:rsidRPr="003E7845">
        <w:t xml:space="preserve"> February 11, 2009)</w:t>
      </w:r>
    </w:p>
    <w:p w:rsidR="002013CA" w:rsidRDefault="002013CA" w:rsidP="00E9204A"/>
    <w:p w:rsidR="002013CA" w:rsidRDefault="002013CA" w:rsidP="00E9204A"/>
    <w:p w:rsidR="002013CA" w:rsidRDefault="002013CA" w:rsidP="00E9204A"/>
    <w:p w:rsidR="002013CA" w:rsidRDefault="002013CA" w:rsidP="00E9204A"/>
    <w:p w:rsidR="002013CA" w:rsidRPr="003E7845" w:rsidRDefault="002013CA" w:rsidP="00E9204A"/>
    <w:p w:rsidR="00E9204A" w:rsidRPr="003E7845" w:rsidRDefault="00E9204A" w:rsidP="00E9204A"/>
    <w:p w:rsidR="00036C40" w:rsidRPr="003E2D05" w:rsidRDefault="00036C40" w:rsidP="003E2D05">
      <w:pPr>
        <w:pStyle w:val="ListParagraph"/>
        <w:numPr>
          <w:ilvl w:val="0"/>
          <w:numId w:val="20"/>
        </w:numPr>
        <w:rPr>
          <w:i/>
        </w:rPr>
      </w:pPr>
      <w:r w:rsidRPr="003E2D05">
        <w:rPr>
          <w:i/>
        </w:rPr>
        <w:lastRenderedPageBreak/>
        <w:t>Leaking Helium</w:t>
      </w:r>
    </w:p>
    <w:p w:rsidR="00036C40" w:rsidRPr="0037030C" w:rsidRDefault="00036C40" w:rsidP="00036C40">
      <w:r w:rsidRPr="00036C40">
        <w:t xml:space="preserve">After buying many helium balloons only to see </w:t>
      </w:r>
      <w:proofErr w:type="gramStart"/>
      <w:r w:rsidRPr="00036C40">
        <w:t>them</w:t>
      </w:r>
      <w:proofErr w:type="gramEnd"/>
      <w:r w:rsidRPr="00036C40">
        <w:t xml:space="preserve"> deflate within a couple of days, Erin and Jenna decided</w:t>
      </w:r>
      <w:r w:rsidRPr="0037030C">
        <w:t xml:space="preserve"> to test if helium-filled balloons deflate faster than air-filled balloons.  To find out, they bought 60 balloons and randomly divided them into two piles of 30, filling the balloons in the first pile with helium and the balloons in the second pile with air. Then, they measured the circumference of each balloon immediately after being filled and again three days later.  The average decrease in circumference of the helium-filled balloons was 26.5 cm with a standard deviation of 1.92 cm.  The average decrease of the air-filled balloons was 2.1 cm with a standard deviation of 2.79 cm.  </w:t>
      </w:r>
    </w:p>
    <w:p w:rsidR="002013CA" w:rsidRDefault="002013CA" w:rsidP="00036C40"/>
    <w:p w:rsidR="00036C40" w:rsidRPr="00311C5E" w:rsidRDefault="00036C40" w:rsidP="00036C40">
      <w:r w:rsidRPr="0037030C">
        <w:t xml:space="preserve">(a) Do these data provide convincing evidence that helium-filled balloons deflate </w:t>
      </w:r>
      <w:r w:rsidRPr="00311C5E">
        <w:t xml:space="preserve">faster than air-filled balloons?  </w:t>
      </w:r>
    </w:p>
    <w:p w:rsidR="00036C40" w:rsidRPr="00311C5E" w:rsidRDefault="00036C40" w:rsidP="00036C40">
      <w:pPr>
        <w:rPr>
          <w:b/>
        </w:rPr>
      </w:pPr>
    </w:p>
    <w:p w:rsidR="0018285C" w:rsidRPr="00036C40" w:rsidRDefault="0018285C" w:rsidP="00D025A0"/>
    <w:p w:rsidR="00036C40" w:rsidRPr="00830BB4" w:rsidRDefault="00036C40" w:rsidP="00D025A0"/>
    <w:p w:rsidR="001F0FAB" w:rsidRPr="00830BB4" w:rsidRDefault="001F0FAB" w:rsidP="00D025A0"/>
    <w:p w:rsidR="001F0FAB" w:rsidRPr="00830BB4" w:rsidRDefault="001F0FAB" w:rsidP="00D025A0"/>
    <w:p w:rsidR="00830BB4" w:rsidRPr="003E2D05" w:rsidRDefault="00830BB4" w:rsidP="003E2D05">
      <w:pPr>
        <w:pStyle w:val="ListParagraph"/>
        <w:numPr>
          <w:ilvl w:val="0"/>
          <w:numId w:val="20"/>
        </w:numPr>
        <w:rPr>
          <w:i/>
        </w:rPr>
      </w:pPr>
      <w:r w:rsidRPr="003E2D05">
        <w:rPr>
          <w:i/>
        </w:rPr>
        <w:t>Chocolate Chips</w:t>
      </w:r>
      <w:r w:rsidRPr="00830BB4">
        <w:tab/>
      </w:r>
    </w:p>
    <w:p w:rsidR="00830BB4" w:rsidRPr="00B91847" w:rsidRDefault="00830BB4" w:rsidP="00830BB4">
      <w:r w:rsidRPr="00830BB4">
        <w:t>Ashtyn and Olivia wanted to know if generic chocolate chip cookies have as many chocolate chips as name-brand chocolate chip cookies, on average</w:t>
      </w:r>
      <w:r w:rsidRPr="00B91847">
        <w:t xml:space="preserve">.  To investigate, they randomly selected 10 bags of Chips Ahoy cookies and 10 bags of Great Value cookies and randomly selected 1 cookie from each bag.  Then, they carefully broke apart each cookie and counted the number of chocolate chips in each.  Here are their results: </w:t>
      </w:r>
    </w:p>
    <w:p w:rsidR="00830BB4" w:rsidRPr="00B91847" w:rsidRDefault="00830BB4" w:rsidP="00830BB4">
      <w:pPr>
        <w:jc w:val="center"/>
      </w:pPr>
      <w:r w:rsidRPr="00B91847">
        <w:t>Chips Ahoy: 17, 19, 21, 16, 17, 18, 20, 21, 17, 18</w:t>
      </w:r>
    </w:p>
    <w:p w:rsidR="00830BB4" w:rsidRPr="00B91847" w:rsidRDefault="00830BB4" w:rsidP="00830BB4">
      <w:pPr>
        <w:jc w:val="center"/>
      </w:pPr>
      <w:r w:rsidRPr="00B91847">
        <w:t>Great Value: 22, 20, 14, 17, 21, 22, 15, 19, 26, 18</w:t>
      </w:r>
    </w:p>
    <w:p w:rsidR="002013CA" w:rsidRDefault="002013CA" w:rsidP="00830BB4"/>
    <w:p w:rsidR="00830BB4" w:rsidRPr="00B91847" w:rsidRDefault="00830BB4" w:rsidP="00830BB4">
      <w:r w:rsidRPr="00B91847">
        <w:t xml:space="preserve">(a) Construct and interpret a 99% confidence interval for the difference in </w:t>
      </w:r>
      <w:r>
        <w:t xml:space="preserve">the </w:t>
      </w:r>
      <w:r w:rsidRPr="00B91847">
        <w:t xml:space="preserve">mean number of chocolate chips in Chips Ahoy and Great Value cookies.   </w:t>
      </w:r>
    </w:p>
    <w:p w:rsidR="002013CA" w:rsidRDefault="002013CA" w:rsidP="00830BB4"/>
    <w:p w:rsidR="00830BB4" w:rsidRPr="00B91847" w:rsidRDefault="00830BB4" w:rsidP="00830BB4">
      <w:r w:rsidRPr="00B91847">
        <w:t xml:space="preserve">(b) Does your interval provide convincing evidence that there is a difference in the mean number of chocolate chips? </w:t>
      </w:r>
    </w:p>
    <w:p w:rsidR="00830BB4" w:rsidRPr="00B91847" w:rsidRDefault="00830BB4" w:rsidP="00830BB4">
      <w:r>
        <w:rPr>
          <w:b/>
        </w:rPr>
        <w:t xml:space="preserve"> </w:t>
      </w:r>
    </w:p>
    <w:p w:rsidR="00830BB4" w:rsidRPr="00E26D00" w:rsidRDefault="00830BB4" w:rsidP="009F3699">
      <w:pPr>
        <w:rPr>
          <w:b/>
          <w:u w:val="single"/>
        </w:rPr>
      </w:pPr>
    </w:p>
    <w:p w:rsidR="00E26D00" w:rsidRPr="00E26D00" w:rsidRDefault="00E26D00" w:rsidP="00E26D00"/>
    <w:p w:rsidR="00E26D00" w:rsidRPr="00E26D00" w:rsidRDefault="00E26D00" w:rsidP="00E26D00"/>
    <w:p w:rsidR="00E26D00" w:rsidRPr="00E26D00" w:rsidRDefault="00E26D00" w:rsidP="00E26D00"/>
    <w:p w:rsidR="00E26D00" w:rsidRPr="00E26D00" w:rsidRDefault="00E26D00" w:rsidP="009F3699">
      <w:pPr>
        <w:rPr>
          <w:b/>
        </w:rPr>
      </w:pPr>
    </w:p>
    <w:p w:rsidR="00E26D00" w:rsidRPr="00E26D00" w:rsidRDefault="00E26D00" w:rsidP="009F3699">
      <w:pPr>
        <w:rPr>
          <w:b/>
        </w:rPr>
      </w:pPr>
    </w:p>
    <w:sectPr w:rsidR="00E26D00" w:rsidRPr="00E26D00" w:rsidSect="00EC00D0">
      <w:footerReference w:type="even" r:id="rId7"/>
      <w:footerReference w:type="default" r:id="rId8"/>
      <w:pgSz w:w="12240" w:h="15840"/>
      <w:pgMar w:top="720" w:right="720" w:bottom="720" w:left="1440" w:header="720" w:footer="720" w:gutter="0"/>
      <w:pgNumType w:start="1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CA" w:rsidRDefault="00C13FCA">
      <w:r>
        <w:separator/>
      </w:r>
    </w:p>
  </w:endnote>
  <w:endnote w:type="continuationSeparator" w:id="0">
    <w:p w:rsidR="00C13FCA" w:rsidRDefault="00C13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33" w:rsidRDefault="007D78C7" w:rsidP="000319E6">
    <w:pPr>
      <w:pStyle w:val="Footer"/>
      <w:framePr w:wrap="around" w:vAnchor="text" w:hAnchor="margin" w:xAlign="right" w:y="1"/>
      <w:rPr>
        <w:rStyle w:val="PageNumber"/>
      </w:rPr>
    </w:pPr>
    <w:r>
      <w:rPr>
        <w:rStyle w:val="PageNumber"/>
      </w:rPr>
      <w:fldChar w:fldCharType="begin"/>
    </w:r>
    <w:r w:rsidR="009A0E33">
      <w:rPr>
        <w:rStyle w:val="PageNumber"/>
      </w:rPr>
      <w:instrText xml:space="preserve">PAGE  </w:instrText>
    </w:r>
    <w:r>
      <w:rPr>
        <w:rStyle w:val="PageNumber"/>
      </w:rPr>
      <w:fldChar w:fldCharType="end"/>
    </w:r>
  </w:p>
  <w:p w:rsidR="009A0E33" w:rsidRDefault="009A0E33" w:rsidP="00BE04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33" w:rsidRDefault="007D78C7" w:rsidP="000319E6">
    <w:pPr>
      <w:pStyle w:val="Footer"/>
      <w:framePr w:wrap="around" w:vAnchor="text" w:hAnchor="margin" w:xAlign="right" w:y="1"/>
      <w:rPr>
        <w:rStyle w:val="PageNumber"/>
      </w:rPr>
    </w:pPr>
    <w:r>
      <w:rPr>
        <w:rStyle w:val="PageNumber"/>
      </w:rPr>
      <w:fldChar w:fldCharType="begin"/>
    </w:r>
    <w:r w:rsidR="009A0E33">
      <w:rPr>
        <w:rStyle w:val="PageNumber"/>
      </w:rPr>
      <w:instrText xml:space="preserve">PAGE  </w:instrText>
    </w:r>
    <w:r>
      <w:rPr>
        <w:rStyle w:val="PageNumber"/>
      </w:rPr>
      <w:fldChar w:fldCharType="separate"/>
    </w:r>
    <w:r w:rsidR="002013CA">
      <w:rPr>
        <w:rStyle w:val="PageNumber"/>
        <w:noProof/>
      </w:rPr>
      <w:t>110</w:t>
    </w:r>
    <w:r>
      <w:rPr>
        <w:rStyle w:val="PageNumber"/>
      </w:rPr>
      <w:fldChar w:fldCharType="end"/>
    </w:r>
  </w:p>
  <w:p w:rsidR="009A0E33" w:rsidRDefault="009A0E33" w:rsidP="00BE04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CA" w:rsidRDefault="00C13FCA">
      <w:r>
        <w:separator/>
      </w:r>
    </w:p>
  </w:footnote>
  <w:footnote w:type="continuationSeparator" w:id="0">
    <w:p w:rsidR="00C13FCA" w:rsidRDefault="00C13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761"/>
    <w:multiLevelType w:val="hybridMultilevel"/>
    <w:tmpl w:val="91806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80699"/>
    <w:multiLevelType w:val="hybridMultilevel"/>
    <w:tmpl w:val="A69C5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A208D"/>
    <w:multiLevelType w:val="hybridMultilevel"/>
    <w:tmpl w:val="DA4A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A85B32"/>
    <w:multiLevelType w:val="hybridMultilevel"/>
    <w:tmpl w:val="0EAAD64E"/>
    <w:lvl w:ilvl="0" w:tplc="7B6EC1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2C02A0"/>
    <w:multiLevelType w:val="hybridMultilevel"/>
    <w:tmpl w:val="D9C61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3F3080"/>
    <w:multiLevelType w:val="hybridMultilevel"/>
    <w:tmpl w:val="93A21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E16347"/>
    <w:multiLevelType w:val="hybridMultilevel"/>
    <w:tmpl w:val="960A6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FD11DC"/>
    <w:multiLevelType w:val="hybridMultilevel"/>
    <w:tmpl w:val="70DE5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875683"/>
    <w:multiLevelType w:val="hybridMultilevel"/>
    <w:tmpl w:val="9438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15639C"/>
    <w:multiLevelType w:val="hybridMultilevel"/>
    <w:tmpl w:val="20666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EF45769"/>
    <w:multiLevelType w:val="hybridMultilevel"/>
    <w:tmpl w:val="4D9602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0D57D33"/>
    <w:multiLevelType w:val="hybridMultilevel"/>
    <w:tmpl w:val="E03A9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FD68AD"/>
    <w:multiLevelType w:val="hybridMultilevel"/>
    <w:tmpl w:val="E2C2B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67177F"/>
    <w:multiLevelType w:val="hybridMultilevel"/>
    <w:tmpl w:val="E3FA6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4A2838"/>
    <w:multiLevelType w:val="hybridMultilevel"/>
    <w:tmpl w:val="2A1AA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7825D9"/>
    <w:multiLevelType w:val="hybridMultilevel"/>
    <w:tmpl w:val="4672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6357D6"/>
    <w:multiLevelType w:val="hybridMultilevel"/>
    <w:tmpl w:val="FCCCC0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2912C94"/>
    <w:multiLevelType w:val="hybridMultilevel"/>
    <w:tmpl w:val="13761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59D4E21"/>
    <w:multiLevelType w:val="hybridMultilevel"/>
    <w:tmpl w:val="2C3A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90A48BD"/>
    <w:multiLevelType w:val="hybridMultilevel"/>
    <w:tmpl w:val="19147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1"/>
  </w:num>
  <w:num w:numId="4">
    <w:abstractNumId w:val="13"/>
  </w:num>
  <w:num w:numId="5">
    <w:abstractNumId w:val="15"/>
  </w:num>
  <w:num w:numId="6">
    <w:abstractNumId w:val="14"/>
  </w:num>
  <w:num w:numId="7">
    <w:abstractNumId w:val="4"/>
  </w:num>
  <w:num w:numId="8">
    <w:abstractNumId w:val="6"/>
  </w:num>
  <w:num w:numId="9">
    <w:abstractNumId w:val="3"/>
  </w:num>
  <w:num w:numId="10">
    <w:abstractNumId w:val="2"/>
  </w:num>
  <w:num w:numId="11">
    <w:abstractNumId w:val="1"/>
  </w:num>
  <w:num w:numId="12">
    <w:abstractNumId w:val="19"/>
  </w:num>
  <w:num w:numId="13">
    <w:abstractNumId w:val="9"/>
  </w:num>
  <w:num w:numId="14">
    <w:abstractNumId w:val="10"/>
  </w:num>
  <w:num w:numId="15">
    <w:abstractNumId w:val="5"/>
  </w:num>
  <w:num w:numId="16">
    <w:abstractNumId w:val="18"/>
  </w:num>
  <w:num w:numId="17">
    <w:abstractNumId w:val="17"/>
  </w:num>
  <w:num w:numId="18">
    <w:abstractNumId w:val="7"/>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E043B"/>
    <w:rsid w:val="0001069A"/>
    <w:rsid w:val="00010B44"/>
    <w:rsid w:val="000140D4"/>
    <w:rsid w:val="0002646B"/>
    <w:rsid w:val="000271EB"/>
    <w:rsid w:val="000319E6"/>
    <w:rsid w:val="000354FD"/>
    <w:rsid w:val="00035871"/>
    <w:rsid w:val="000365C8"/>
    <w:rsid w:val="00036C40"/>
    <w:rsid w:val="000374A1"/>
    <w:rsid w:val="00040F93"/>
    <w:rsid w:val="0004295C"/>
    <w:rsid w:val="00044AC5"/>
    <w:rsid w:val="000511AB"/>
    <w:rsid w:val="00053002"/>
    <w:rsid w:val="000571DD"/>
    <w:rsid w:val="00057876"/>
    <w:rsid w:val="00065747"/>
    <w:rsid w:val="00075FC8"/>
    <w:rsid w:val="0008370B"/>
    <w:rsid w:val="00085833"/>
    <w:rsid w:val="0009278D"/>
    <w:rsid w:val="00095C8C"/>
    <w:rsid w:val="000A23C4"/>
    <w:rsid w:val="000B1CE8"/>
    <w:rsid w:val="000B2225"/>
    <w:rsid w:val="000B61CA"/>
    <w:rsid w:val="000C6176"/>
    <w:rsid w:val="000D66F0"/>
    <w:rsid w:val="000E280E"/>
    <w:rsid w:val="000E2EB5"/>
    <w:rsid w:val="000E3924"/>
    <w:rsid w:val="0011593B"/>
    <w:rsid w:val="00115F20"/>
    <w:rsid w:val="00125509"/>
    <w:rsid w:val="00126E0C"/>
    <w:rsid w:val="00126E64"/>
    <w:rsid w:val="00130642"/>
    <w:rsid w:val="00131C3F"/>
    <w:rsid w:val="001415BD"/>
    <w:rsid w:val="00144E36"/>
    <w:rsid w:val="00151913"/>
    <w:rsid w:val="00154D49"/>
    <w:rsid w:val="00172889"/>
    <w:rsid w:val="0017498A"/>
    <w:rsid w:val="001804B5"/>
    <w:rsid w:val="0018285C"/>
    <w:rsid w:val="00193FFD"/>
    <w:rsid w:val="00197AAA"/>
    <w:rsid w:val="001A2E34"/>
    <w:rsid w:val="001B3C3A"/>
    <w:rsid w:val="001C6697"/>
    <w:rsid w:val="001C698A"/>
    <w:rsid w:val="001D61EE"/>
    <w:rsid w:val="001E46B5"/>
    <w:rsid w:val="001E6A99"/>
    <w:rsid w:val="001F0FAB"/>
    <w:rsid w:val="001F1B77"/>
    <w:rsid w:val="001F4BFC"/>
    <w:rsid w:val="00200F94"/>
    <w:rsid w:val="002013CA"/>
    <w:rsid w:val="00201738"/>
    <w:rsid w:val="00201922"/>
    <w:rsid w:val="0020211C"/>
    <w:rsid w:val="002029CE"/>
    <w:rsid w:val="00203A8F"/>
    <w:rsid w:val="0020442E"/>
    <w:rsid w:val="00210C15"/>
    <w:rsid w:val="00211E17"/>
    <w:rsid w:val="002206F3"/>
    <w:rsid w:val="002243AC"/>
    <w:rsid w:val="00224675"/>
    <w:rsid w:val="002261AD"/>
    <w:rsid w:val="002306B0"/>
    <w:rsid w:val="00233C36"/>
    <w:rsid w:val="00235A80"/>
    <w:rsid w:val="0024379F"/>
    <w:rsid w:val="002445C6"/>
    <w:rsid w:val="00251AD2"/>
    <w:rsid w:val="0025217C"/>
    <w:rsid w:val="00253747"/>
    <w:rsid w:val="00253CE9"/>
    <w:rsid w:val="00254642"/>
    <w:rsid w:val="00261181"/>
    <w:rsid w:val="00271A96"/>
    <w:rsid w:val="002759B5"/>
    <w:rsid w:val="00281517"/>
    <w:rsid w:val="0028328E"/>
    <w:rsid w:val="002842EA"/>
    <w:rsid w:val="00293B4C"/>
    <w:rsid w:val="0029571B"/>
    <w:rsid w:val="002A1A7D"/>
    <w:rsid w:val="002A233C"/>
    <w:rsid w:val="002B7613"/>
    <w:rsid w:val="002C011C"/>
    <w:rsid w:val="002C435C"/>
    <w:rsid w:val="002C59C5"/>
    <w:rsid w:val="002D1C83"/>
    <w:rsid w:val="002D6491"/>
    <w:rsid w:val="002E45D0"/>
    <w:rsid w:val="002E63E6"/>
    <w:rsid w:val="002F539E"/>
    <w:rsid w:val="002F59B9"/>
    <w:rsid w:val="002F5A75"/>
    <w:rsid w:val="0031095B"/>
    <w:rsid w:val="00314BAE"/>
    <w:rsid w:val="003240D2"/>
    <w:rsid w:val="0032705A"/>
    <w:rsid w:val="003305F7"/>
    <w:rsid w:val="00330D09"/>
    <w:rsid w:val="00331003"/>
    <w:rsid w:val="00331784"/>
    <w:rsid w:val="00361FB5"/>
    <w:rsid w:val="00364094"/>
    <w:rsid w:val="00366703"/>
    <w:rsid w:val="00367F85"/>
    <w:rsid w:val="003710AB"/>
    <w:rsid w:val="00372808"/>
    <w:rsid w:val="0037530C"/>
    <w:rsid w:val="003764FF"/>
    <w:rsid w:val="00384D07"/>
    <w:rsid w:val="003860E3"/>
    <w:rsid w:val="00390D97"/>
    <w:rsid w:val="00391DA3"/>
    <w:rsid w:val="00392ACB"/>
    <w:rsid w:val="003930B2"/>
    <w:rsid w:val="00397F0C"/>
    <w:rsid w:val="003A4A71"/>
    <w:rsid w:val="003A51DC"/>
    <w:rsid w:val="003A5FBB"/>
    <w:rsid w:val="003C213E"/>
    <w:rsid w:val="003C3FFF"/>
    <w:rsid w:val="003C5D03"/>
    <w:rsid w:val="003C6CD0"/>
    <w:rsid w:val="003D3C3A"/>
    <w:rsid w:val="003E2D05"/>
    <w:rsid w:val="003E5164"/>
    <w:rsid w:val="003E7845"/>
    <w:rsid w:val="003F2270"/>
    <w:rsid w:val="003F42D5"/>
    <w:rsid w:val="003F461D"/>
    <w:rsid w:val="003F6C06"/>
    <w:rsid w:val="00404304"/>
    <w:rsid w:val="00410B33"/>
    <w:rsid w:val="00411AD3"/>
    <w:rsid w:val="00412220"/>
    <w:rsid w:val="00412854"/>
    <w:rsid w:val="004140A8"/>
    <w:rsid w:val="00414591"/>
    <w:rsid w:val="00417B58"/>
    <w:rsid w:val="004201B9"/>
    <w:rsid w:val="00421B00"/>
    <w:rsid w:val="00432780"/>
    <w:rsid w:val="004377F1"/>
    <w:rsid w:val="0043781B"/>
    <w:rsid w:val="0044198B"/>
    <w:rsid w:val="00441FA8"/>
    <w:rsid w:val="00443F6A"/>
    <w:rsid w:val="004530C9"/>
    <w:rsid w:val="00457637"/>
    <w:rsid w:val="004624B4"/>
    <w:rsid w:val="0047408C"/>
    <w:rsid w:val="00474410"/>
    <w:rsid w:val="00475866"/>
    <w:rsid w:val="00483FBD"/>
    <w:rsid w:val="0048439F"/>
    <w:rsid w:val="00491C30"/>
    <w:rsid w:val="00497A73"/>
    <w:rsid w:val="004A0DD7"/>
    <w:rsid w:val="004A3566"/>
    <w:rsid w:val="004C043E"/>
    <w:rsid w:val="004C2FD8"/>
    <w:rsid w:val="004C3777"/>
    <w:rsid w:val="004D54AE"/>
    <w:rsid w:val="004E4E13"/>
    <w:rsid w:val="004E5B00"/>
    <w:rsid w:val="004F1160"/>
    <w:rsid w:val="004F1812"/>
    <w:rsid w:val="004F3847"/>
    <w:rsid w:val="00500B38"/>
    <w:rsid w:val="00502310"/>
    <w:rsid w:val="00504DC1"/>
    <w:rsid w:val="00506688"/>
    <w:rsid w:val="00512581"/>
    <w:rsid w:val="00512A73"/>
    <w:rsid w:val="005251F0"/>
    <w:rsid w:val="00531AE3"/>
    <w:rsid w:val="00534E73"/>
    <w:rsid w:val="00540875"/>
    <w:rsid w:val="0055011E"/>
    <w:rsid w:val="00550B71"/>
    <w:rsid w:val="00551EB0"/>
    <w:rsid w:val="005525DC"/>
    <w:rsid w:val="0055758E"/>
    <w:rsid w:val="005611FD"/>
    <w:rsid w:val="0056241B"/>
    <w:rsid w:val="00564228"/>
    <w:rsid w:val="00576442"/>
    <w:rsid w:val="00582358"/>
    <w:rsid w:val="005839F4"/>
    <w:rsid w:val="00584C0F"/>
    <w:rsid w:val="0058687C"/>
    <w:rsid w:val="00587CAA"/>
    <w:rsid w:val="00594D66"/>
    <w:rsid w:val="005963EE"/>
    <w:rsid w:val="005A3C90"/>
    <w:rsid w:val="005B4311"/>
    <w:rsid w:val="005B60DD"/>
    <w:rsid w:val="005B6B6D"/>
    <w:rsid w:val="005B7724"/>
    <w:rsid w:val="005C0F6E"/>
    <w:rsid w:val="005C4287"/>
    <w:rsid w:val="005D04CE"/>
    <w:rsid w:val="005D24C4"/>
    <w:rsid w:val="005D5608"/>
    <w:rsid w:val="005E029D"/>
    <w:rsid w:val="005E0AFF"/>
    <w:rsid w:val="005E0FD7"/>
    <w:rsid w:val="005E440B"/>
    <w:rsid w:val="005E4CDA"/>
    <w:rsid w:val="005F080E"/>
    <w:rsid w:val="005F49CA"/>
    <w:rsid w:val="005F5063"/>
    <w:rsid w:val="005F5BB2"/>
    <w:rsid w:val="0060189A"/>
    <w:rsid w:val="00611524"/>
    <w:rsid w:val="00616BA0"/>
    <w:rsid w:val="00621130"/>
    <w:rsid w:val="006218E5"/>
    <w:rsid w:val="006247B6"/>
    <w:rsid w:val="00625591"/>
    <w:rsid w:val="00631887"/>
    <w:rsid w:val="00632305"/>
    <w:rsid w:val="006323E8"/>
    <w:rsid w:val="006333DC"/>
    <w:rsid w:val="00635A92"/>
    <w:rsid w:val="00645523"/>
    <w:rsid w:val="00653AAF"/>
    <w:rsid w:val="00657C58"/>
    <w:rsid w:val="00665967"/>
    <w:rsid w:val="00671142"/>
    <w:rsid w:val="00677E30"/>
    <w:rsid w:val="00681B0C"/>
    <w:rsid w:val="00681D16"/>
    <w:rsid w:val="00683F27"/>
    <w:rsid w:val="006900FE"/>
    <w:rsid w:val="00697A31"/>
    <w:rsid w:val="006A7E44"/>
    <w:rsid w:val="006B28F9"/>
    <w:rsid w:val="006C4766"/>
    <w:rsid w:val="006C49EC"/>
    <w:rsid w:val="006D3E1C"/>
    <w:rsid w:val="006E7CEA"/>
    <w:rsid w:val="006E7DD8"/>
    <w:rsid w:val="006F1F32"/>
    <w:rsid w:val="006F3CF3"/>
    <w:rsid w:val="006F6C70"/>
    <w:rsid w:val="007037F7"/>
    <w:rsid w:val="00703B7F"/>
    <w:rsid w:val="007058A3"/>
    <w:rsid w:val="007169E2"/>
    <w:rsid w:val="00722765"/>
    <w:rsid w:val="00727669"/>
    <w:rsid w:val="0072781C"/>
    <w:rsid w:val="00731567"/>
    <w:rsid w:val="007316F3"/>
    <w:rsid w:val="007340BA"/>
    <w:rsid w:val="00735D91"/>
    <w:rsid w:val="00741B72"/>
    <w:rsid w:val="007433CF"/>
    <w:rsid w:val="007539C7"/>
    <w:rsid w:val="00755AFD"/>
    <w:rsid w:val="0076457C"/>
    <w:rsid w:val="00766127"/>
    <w:rsid w:val="00766B6D"/>
    <w:rsid w:val="00772AC3"/>
    <w:rsid w:val="00775604"/>
    <w:rsid w:val="0077681D"/>
    <w:rsid w:val="00776C63"/>
    <w:rsid w:val="0078508E"/>
    <w:rsid w:val="007970B3"/>
    <w:rsid w:val="007A04E9"/>
    <w:rsid w:val="007B3073"/>
    <w:rsid w:val="007B73FB"/>
    <w:rsid w:val="007C1062"/>
    <w:rsid w:val="007C37C7"/>
    <w:rsid w:val="007D06A2"/>
    <w:rsid w:val="007D0DEF"/>
    <w:rsid w:val="007D3517"/>
    <w:rsid w:val="007D78C7"/>
    <w:rsid w:val="007E0CD6"/>
    <w:rsid w:val="007E219C"/>
    <w:rsid w:val="007E2448"/>
    <w:rsid w:val="007E3106"/>
    <w:rsid w:val="007E6EDD"/>
    <w:rsid w:val="007F7A95"/>
    <w:rsid w:val="008020B9"/>
    <w:rsid w:val="00803820"/>
    <w:rsid w:val="00830BB4"/>
    <w:rsid w:val="00833651"/>
    <w:rsid w:val="00835990"/>
    <w:rsid w:val="0084006D"/>
    <w:rsid w:val="008478DF"/>
    <w:rsid w:val="00852C9A"/>
    <w:rsid w:val="00855B82"/>
    <w:rsid w:val="00857B95"/>
    <w:rsid w:val="00860A19"/>
    <w:rsid w:val="00862509"/>
    <w:rsid w:val="00863174"/>
    <w:rsid w:val="0086654E"/>
    <w:rsid w:val="008675F2"/>
    <w:rsid w:val="008679A2"/>
    <w:rsid w:val="00872893"/>
    <w:rsid w:val="00872BC2"/>
    <w:rsid w:val="00876204"/>
    <w:rsid w:val="00880DCD"/>
    <w:rsid w:val="008834CE"/>
    <w:rsid w:val="0088587B"/>
    <w:rsid w:val="00885A5E"/>
    <w:rsid w:val="00886D91"/>
    <w:rsid w:val="00891CEC"/>
    <w:rsid w:val="00894762"/>
    <w:rsid w:val="00895EB2"/>
    <w:rsid w:val="008A26ED"/>
    <w:rsid w:val="008A3552"/>
    <w:rsid w:val="008A49A1"/>
    <w:rsid w:val="008A654D"/>
    <w:rsid w:val="008B50A7"/>
    <w:rsid w:val="008B6480"/>
    <w:rsid w:val="008C3A3D"/>
    <w:rsid w:val="008E1AA4"/>
    <w:rsid w:val="008E215E"/>
    <w:rsid w:val="008E4769"/>
    <w:rsid w:val="008F2A0F"/>
    <w:rsid w:val="00902C84"/>
    <w:rsid w:val="009049D9"/>
    <w:rsid w:val="00911A1F"/>
    <w:rsid w:val="00915C67"/>
    <w:rsid w:val="00917D94"/>
    <w:rsid w:val="00930615"/>
    <w:rsid w:val="0093220E"/>
    <w:rsid w:val="00934140"/>
    <w:rsid w:val="00935FE1"/>
    <w:rsid w:val="00937EB3"/>
    <w:rsid w:val="00942A90"/>
    <w:rsid w:val="00944B79"/>
    <w:rsid w:val="009471B9"/>
    <w:rsid w:val="00947C96"/>
    <w:rsid w:val="009509DA"/>
    <w:rsid w:val="00951D03"/>
    <w:rsid w:val="0095301F"/>
    <w:rsid w:val="00954A22"/>
    <w:rsid w:val="00954FE2"/>
    <w:rsid w:val="009569AD"/>
    <w:rsid w:val="00960609"/>
    <w:rsid w:val="009641C2"/>
    <w:rsid w:val="0096724D"/>
    <w:rsid w:val="0097214E"/>
    <w:rsid w:val="00975BDD"/>
    <w:rsid w:val="00983972"/>
    <w:rsid w:val="00990C10"/>
    <w:rsid w:val="009938FB"/>
    <w:rsid w:val="00993B7B"/>
    <w:rsid w:val="009A0E33"/>
    <w:rsid w:val="009D435A"/>
    <w:rsid w:val="009E1624"/>
    <w:rsid w:val="009E2257"/>
    <w:rsid w:val="009F15F4"/>
    <w:rsid w:val="009F3699"/>
    <w:rsid w:val="009F3D4E"/>
    <w:rsid w:val="009F6F3D"/>
    <w:rsid w:val="00A03FF3"/>
    <w:rsid w:val="00A134AB"/>
    <w:rsid w:val="00A21557"/>
    <w:rsid w:val="00A26150"/>
    <w:rsid w:val="00A27DCE"/>
    <w:rsid w:val="00A30E7E"/>
    <w:rsid w:val="00A37E09"/>
    <w:rsid w:val="00A52B04"/>
    <w:rsid w:val="00A532CD"/>
    <w:rsid w:val="00A559FA"/>
    <w:rsid w:val="00A65DA9"/>
    <w:rsid w:val="00A6784F"/>
    <w:rsid w:val="00A73B44"/>
    <w:rsid w:val="00A757D8"/>
    <w:rsid w:val="00A84E2F"/>
    <w:rsid w:val="00A879FD"/>
    <w:rsid w:val="00A92AD4"/>
    <w:rsid w:val="00A93740"/>
    <w:rsid w:val="00A95939"/>
    <w:rsid w:val="00A963B9"/>
    <w:rsid w:val="00A96921"/>
    <w:rsid w:val="00A96D00"/>
    <w:rsid w:val="00AA2D68"/>
    <w:rsid w:val="00AB4242"/>
    <w:rsid w:val="00AC58D6"/>
    <w:rsid w:val="00AD0DD9"/>
    <w:rsid w:val="00AD1902"/>
    <w:rsid w:val="00AD377E"/>
    <w:rsid w:val="00AD3D6E"/>
    <w:rsid w:val="00AD4D49"/>
    <w:rsid w:val="00AD7BFD"/>
    <w:rsid w:val="00AE322F"/>
    <w:rsid w:val="00AF31FE"/>
    <w:rsid w:val="00AF3BF4"/>
    <w:rsid w:val="00AF51D9"/>
    <w:rsid w:val="00AF706D"/>
    <w:rsid w:val="00B00458"/>
    <w:rsid w:val="00B037D9"/>
    <w:rsid w:val="00B136F9"/>
    <w:rsid w:val="00B150E6"/>
    <w:rsid w:val="00B160C6"/>
    <w:rsid w:val="00B310F4"/>
    <w:rsid w:val="00B348FF"/>
    <w:rsid w:val="00B34C55"/>
    <w:rsid w:val="00B42BEC"/>
    <w:rsid w:val="00B479EC"/>
    <w:rsid w:val="00B53070"/>
    <w:rsid w:val="00B5654E"/>
    <w:rsid w:val="00B609D1"/>
    <w:rsid w:val="00B60F8C"/>
    <w:rsid w:val="00B62A3C"/>
    <w:rsid w:val="00B658CF"/>
    <w:rsid w:val="00B702E9"/>
    <w:rsid w:val="00B73EBF"/>
    <w:rsid w:val="00B740A7"/>
    <w:rsid w:val="00B80847"/>
    <w:rsid w:val="00B81D70"/>
    <w:rsid w:val="00B8754E"/>
    <w:rsid w:val="00B876FC"/>
    <w:rsid w:val="00B90C7A"/>
    <w:rsid w:val="00B91C9A"/>
    <w:rsid w:val="00B93860"/>
    <w:rsid w:val="00B96753"/>
    <w:rsid w:val="00B97333"/>
    <w:rsid w:val="00BA2FCF"/>
    <w:rsid w:val="00BA767E"/>
    <w:rsid w:val="00BB52FE"/>
    <w:rsid w:val="00BB66F9"/>
    <w:rsid w:val="00BD670A"/>
    <w:rsid w:val="00BD6C1C"/>
    <w:rsid w:val="00BE043B"/>
    <w:rsid w:val="00BE5DAE"/>
    <w:rsid w:val="00BF0D6A"/>
    <w:rsid w:val="00C0447E"/>
    <w:rsid w:val="00C13E00"/>
    <w:rsid w:val="00C13FCA"/>
    <w:rsid w:val="00C201D5"/>
    <w:rsid w:val="00C236C5"/>
    <w:rsid w:val="00C240C7"/>
    <w:rsid w:val="00C305A4"/>
    <w:rsid w:val="00C32005"/>
    <w:rsid w:val="00C34045"/>
    <w:rsid w:val="00C40E9B"/>
    <w:rsid w:val="00C500A8"/>
    <w:rsid w:val="00C661D0"/>
    <w:rsid w:val="00C675A2"/>
    <w:rsid w:val="00C73636"/>
    <w:rsid w:val="00C74863"/>
    <w:rsid w:val="00C80791"/>
    <w:rsid w:val="00C840B4"/>
    <w:rsid w:val="00C84610"/>
    <w:rsid w:val="00C9037E"/>
    <w:rsid w:val="00C92CD0"/>
    <w:rsid w:val="00C97A1B"/>
    <w:rsid w:val="00CA2916"/>
    <w:rsid w:val="00CA2958"/>
    <w:rsid w:val="00CA4358"/>
    <w:rsid w:val="00CA66D9"/>
    <w:rsid w:val="00CA7BF0"/>
    <w:rsid w:val="00CB150F"/>
    <w:rsid w:val="00CB20FB"/>
    <w:rsid w:val="00CB294C"/>
    <w:rsid w:val="00CB2D12"/>
    <w:rsid w:val="00CB5CCC"/>
    <w:rsid w:val="00CC25BC"/>
    <w:rsid w:val="00CD168F"/>
    <w:rsid w:val="00CD3E44"/>
    <w:rsid w:val="00CD4D18"/>
    <w:rsid w:val="00CD5E79"/>
    <w:rsid w:val="00CE09D1"/>
    <w:rsid w:val="00CE1463"/>
    <w:rsid w:val="00CE377F"/>
    <w:rsid w:val="00CE4ECB"/>
    <w:rsid w:val="00CF18DC"/>
    <w:rsid w:val="00CF32E0"/>
    <w:rsid w:val="00D006B4"/>
    <w:rsid w:val="00D00EF6"/>
    <w:rsid w:val="00D0117D"/>
    <w:rsid w:val="00D025A0"/>
    <w:rsid w:val="00D02BA9"/>
    <w:rsid w:val="00D03E2A"/>
    <w:rsid w:val="00D03ED2"/>
    <w:rsid w:val="00D05B68"/>
    <w:rsid w:val="00D17FEA"/>
    <w:rsid w:val="00D2143F"/>
    <w:rsid w:val="00D22347"/>
    <w:rsid w:val="00D26871"/>
    <w:rsid w:val="00D302DD"/>
    <w:rsid w:val="00D34F3F"/>
    <w:rsid w:val="00D3619B"/>
    <w:rsid w:val="00D43F58"/>
    <w:rsid w:val="00D4421C"/>
    <w:rsid w:val="00D53AAD"/>
    <w:rsid w:val="00D54EA4"/>
    <w:rsid w:val="00D55199"/>
    <w:rsid w:val="00D55C11"/>
    <w:rsid w:val="00D56BDF"/>
    <w:rsid w:val="00D6173C"/>
    <w:rsid w:val="00D621A2"/>
    <w:rsid w:val="00D627F7"/>
    <w:rsid w:val="00D65E19"/>
    <w:rsid w:val="00D660C7"/>
    <w:rsid w:val="00D67EAA"/>
    <w:rsid w:val="00D7329B"/>
    <w:rsid w:val="00D76882"/>
    <w:rsid w:val="00D86A90"/>
    <w:rsid w:val="00D8731D"/>
    <w:rsid w:val="00D978E2"/>
    <w:rsid w:val="00DA6277"/>
    <w:rsid w:val="00DB19E2"/>
    <w:rsid w:val="00DB1EFD"/>
    <w:rsid w:val="00DB3419"/>
    <w:rsid w:val="00DB46FA"/>
    <w:rsid w:val="00DB5957"/>
    <w:rsid w:val="00DC0056"/>
    <w:rsid w:val="00DC021A"/>
    <w:rsid w:val="00DC0B59"/>
    <w:rsid w:val="00DC1C28"/>
    <w:rsid w:val="00DC279E"/>
    <w:rsid w:val="00DC442F"/>
    <w:rsid w:val="00DC4F89"/>
    <w:rsid w:val="00DD1CE8"/>
    <w:rsid w:val="00DD3F2A"/>
    <w:rsid w:val="00DD4BDF"/>
    <w:rsid w:val="00DE5511"/>
    <w:rsid w:val="00DF2AB0"/>
    <w:rsid w:val="00DF7501"/>
    <w:rsid w:val="00E05594"/>
    <w:rsid w:val="00E201CD"/>
    <w:rsid w:val="00E22C41"/>
    <w:rsid w:val="00E22E46"/>
    <w:rsid w:val="00E26D00"/>
    <w:rsid w:val="00E4018D"/>
    <w:rsid w:val="00E417BD"/>
    <w:rsid w:val="00E41B34"/>
    <w:rsid w:val="00E45D67"/>
    <w:rsid w:val="00E476BB"/>
    <w:rsid w:val="00E500C5"/>
    <w:rsid w:val="00E53687"/>
    <w:rsid w:val="00E56EB1"/>
    <w:rsid w:val="00E62521"/>
    <w:rsid w:val="00E62C2F"/>
    <w:rsid w:val="00E62CE5"/>
    <w:rsid w:val="00E63716"/>
    <w:rsid w:val="00E65615"/>
    <w:rsid w:val="00E7604C"/>
    <w:rsid w:val="00E771F0"/>
    <w:rsid w:val="00E77B71"/>
    <w:rsid w:val="00E821AA"/>
    <w:rsid w:val="00E84C2A"/>
    <w:rsid w:val="00E87AA5"/>
    <w:rsid w:val="00E909EB"/>
    <w:rsid w:val="00E9204A"/>
    <w:rsid w:val="00E9300F"/>
    <w:rsid w:val="00E94846"/>
    <w:rsid w:val="00E9646E"/>
    <w:rsid w:val="00E97426"/>
    <w:rsid w:val="00EA02EB"/>
    <w:rsid w:val="00EA3DF7"/>
    <w:rsid w:val="00EA3FB5"/>
    <w:rsid w:val="00EA45F0"/>
    <w:rsid w:val="00EA52D1"/>
    <w:rsid w:val="00EB0CFC"/>
    <w:rsid w:val="00EB1341"/>
    <w:rsid w:val="00EB309F"/>
    <w:rsid w:val="00EC00D0"/>
    <w:rsid w:val="00EC25E9"/>
    <w:rsid w:val="00EC496A"/>
    <w:rsid w:val="00ED4636"/>
    <w:rsid w:val="00ED6C0F"/>
    <w:rsid w:val="00EE4D91"/>
    <w:rsid w:val="00EE6919"/>
    <w:rsid w:val="00EF143D"/>
    <w:rsid w:val="00EF1B47"/>
    <w:rsid w:val="00EF566B"/>
    <w:rsid w:val="00EF61B8"/>
    <w:rsid w:val="00EF680F"/>
    <w:rsid w:val="00EF6F10"/>
    <w:rsid w:val="00EF73F6"/>
    <w:rsid w:val="00F048D0"/>
    <w:rsid w:val="00F05758"/>
    <w:rsid w:val="00F079CD"/>
    <w:rsid w:val="00F14D9B"/>
    <w:rsid w:val="00F21A90"/>
    <w:rsid w:val="00F3325D"/>
    <w:rsid w:val="00F3377F"/>
    <w:rsid w:val="00F339E7"/>
    <w:rsid w:val="00F36954"/>
    <w:rsid w:val="00F37372"/>
    <w:rsid w:val="00F42609"/>
    <w:rsid w:val="00F478B5"/>
    <w:rsid w:val="00F56702"/>
    <w:rsid w:val="00F628F2"/>
    <w:rsid w:val="00F65F69"/>
    <w:rsid w:val="00F66574"/>
    <w:rsid w:val="00F6693E"/>
    <w:rsid w:val="00F711CF"/>
    <w:rsid w:val="00F75153"/>
    <w:rsid w:val="00F75C0C"/>
    <w:rsid w:val="00F76398"/>
    <w:rsid w:val="00F82ECD"/>
    <w:rsid w:val="00F91645"/>
    <w:rsid w:val="00FA541E"/>
    <w:rsid w:val="00FB1F62"/>
    <w:rsid w:val="00FC0D70"/>
    <w:rsid w:val="00FC6786"/>
    <w:rsid w:val="00FD3136"/>
    <w:rsid w:val="00FE69FD"/>
    <w:rsid w:val="00FF6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8C7"/>
    <w:rPr>
      <w:sz w:val="24"/>
      <w:szCs w:val="24"/>
    </w:rPr>
  </w:style>
  <w:style w:type="paragraph" w:styleId="Heading4">
    <w:name w:val="heading 4"/>
    <w:basedOn w:val="Normal"/>
    <w:next w:val="Normal"/>
    <w:link w:val="Heading4Char"/>
    <w:qFormat/>
    <w:rsid w:val="0093220E"/>
    <w:pPr>
      <w:spacing w:before="200" w:line="276" w:lineRule="auto"/>
      <w:outlineLvl w:val="3"/>
    </w:pPr>
    <w:rPr>
      <w:rFonts w:ascii="Cambria" w:hAnsi="Cambria"/>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043B"/>
    <w:pPr>
      <w:tabs>
        <w:tab w:val="center" w:pos="4320"/>
        <w:tab w:val="right" w:pos="8640"/>
      </w:tabs>
    </w:pPr>
  </w:style>
  <w:style w:type="character" w:styleId="PageNumber">
    <w:name w:val="page number"/>
    <w:basedOn w:val="DefaultParagraphFont"/>
    <w:rsid w:val="00BE043B"/>
  </w:style>
  <w:style w:type="paragraph" w:styleId="Header">
    <w:name w:val="header"/>
    <w:basedOn w:val="Normal"/>
    <w:rsid w:val="00BE043B"/>
    <w:pPr>
      <w:tabs>
        <w:tab w:val="center" w:pos="4320"/>
        <w:tab w:val="right" w:pos="8640"/>
      </w:tabs>
    </w:pPr>
  </w:style>
  <w:style w:type="character" w:styleId="CommentReference">
    <w:name w:val="annotation reference"/>
    <w:semiHidden/>
    <w:rsid w:val="005B4311"/>
    <w:rPr>
      <w:sz w:val="16"/>
      <w:szCs w:val="16"/>
    </w:rPr>
  </w:style>
  <w:style w:type="paragraph" w:styleId="CommentText">
    <w:name w:val="annotation text"/>
    <w:basedOn w:val="Normal"/>
    <w:link w:val="CommentTextChar"/>
    <w:semiHidden/>
    <w:rsid w:val="005B4311"/>
    <w:rPr>
      <w:sz w:val="20"/>
      <w:szCs w:val="20"/>
    </w:rPr>
  </w:style>
  <w:style w:type="paragraph" w:styleId="BalloonText">
    <w:name w:val="Balloon Text"/>
    <w:basedOn w:val="Normal"/>
    <w:semiHidden/>
    <w:rsid w:val="005B4311"/>
    <w:rPr>
      <w:rFonts w:ascii="Tahoma" w:hAnsi="Tahoma" w:cs="Tahoma"/>
      <w:sz w:val="16"/>
      <w:szCs w:val="16"/>
    </w:rPr>
  </w:style>
  <w:style w:type="character" w:styleId="Hyperlink">
    <w:name w:val="Hyperlink"/>
    <w:rsid w:val="000B1CE8"/>
    <w:rPr>
      <w:color w:val="0000FF"/>
      <w:u w:val="single"/>
    </w:rPr>
  </w:style>
  <w:style w:type="paragraph" w:customStyle="1" w:styleId="WPNormal">
    <w:name w:val="WP_Normal"/>
    <w:basedOn w:val="Normal"/>
    <w:rsid w:val="00584C0F"/>
    <w:pPr>
      <w:widowControl w:val="0"/>
    </w:pPr>
    <w:rPr>
      <w:rFonts w:ascii="Chicago" w:hAnsi="Chicago"/>
      <w:szCs w:val="20"/>
    </w:rPr>
  </w:style>
  <w:style w:type="paragraph" w:customStyle="1" w:styleId="MTDisplayEquation">
    <w:name w:val="MTDisplayEquation"/>
    <w:basedOn w:val="Normal"/>
    <w:rsid w:val="008020B9"/>
    <w:pPr>
      <w:tabs>
        <w:tab w:val="center" w:pos="5040"/>
      </w:tabs>
    </w:pPr>
  </w:style>
  <w:style w:type="character" w:customStyle="1" w:styleId="Heading4Char">
    <w:name w:val="Heading 4 Char"/>
    <w:link w:val="Heading4"/>
    <w:semiHidden/>
    <w:rsid w:val="0093220E"/>
    <w:rPr>
      <w:rFonts w:ascii="Cambria" w:hAnsi="Cambria"/>
      <w:b/>
      <w:bCs/>
      <w:i/>
      <w:iCs/>
      <w:sz w:val="22"/>
      <w:szCs w:val="22"/>
      <w:lang w:val="en-US" w:eastAsia="en-US" w:bidi="en-US"/>
    </w:rPr>
  </w:style>
  <w:style w:type="paragraph" w:styleId="PlainText">
    <w:name w:val="Plain Text"/>
    <w:basedOn w:val="Normal"/>
    <w:link w:val="PlainTextChar"/>
    <w:uiPriority w:val="99"/>
    <w:unhideWhenUsed/>
    <w:rsid w:val="009569AD"/>
    <w:rPr>
      <w:rFonts w:ascii="Calibri" w:eastAsia="Calibri" w:hAnsi="Calibri" w:cs="Consolas"/>
      <w:sz w:val="22"/>
      <w:szCs w:val="21"/>
    </w:rPr>
  </w:style>
  <w:style w:type="character" w:customStyle="1" w:styleId="PlainTextChar">
    <w:name w:val="Plain Text Char"/>
    <w:link w:val="PlainText"/>
    <w:uiPriority w:val="99"/>
    <w:rsid w:val="009569AD"/>
    <w:rPr>
      <w:rFonts w:ascii="Calibri" w:eastAsia="Calibri" w:hAnsi="Calibri" w:cs="Consolas"/>
      <w:sz w:val="22"/>
      <w:szCs w:val="21"/>
    </w:rPr>
  </w:style>
  <w:style w:type="paragraph" w:styleId="CommentSubject">
    <w:name w:val="annotation subject"/>
    <w:basedOn w:val="CommentText"/>
    <w:next w:val="CommentText"/>
    <w:link w:val="CommentSubjectChar"/>
    <w:rsid w:val="00483FBD"/>
    <w:rPr>
      <w:b/>
      <w:bCs/>
    </w:rPr>
  </w:style>
  <w:style w:type="character" w:customStyle="1" w:styleId="CommentTextChar">
    <w:name w:val="Comment Text Char"/>
    <w:basedOn w:val="DefaultParagraphFont"/>
    <w:link w:val="CommentText"/>
    <w:semiHidden/>
    <w:rsid w:val="00483FBD"/>
  </w:style>
  <w:style w:type="character" w:customStyle="1" w:styleId="CommentSubjectChar">
    <w:name w:val="Comment Subject Char"/>
    <w:link w:val="CommentSubject"/>
    <w:rsid w:val="00483FBD"/>
    <w:rPr>
      <w:b/>
      <w:bCs/>
    </w:rPr>
  </w:style>
  <w:style w:type="table" w:styleId="TableGrid">
    <w:name w:val="Table Grid"/>
    <w:basedOn w:val="TableNormal"/>
    <w:rsid w:val="00EC0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D05"/>
    <w:pPr>
      <w:ind w:left="720"/>
      <w:contextualSpacing/>
    </w:pPr>
  </w:style>
</w:styles>
</file>

<file path=word/webSettings.xml><?xml version="1.0" encoding="utf-8"?>
<w:webSettings xmlns:r="http://schemas.openxmlformats.org/officeDocument/2006/relationships" xmlns:w="http://schemas.openxmlformats.org/wordprocessingml/2006/main">
  <w:divs>
    <w:div w:id="465003180">
      <w:bodyDiv w:val="1"/>
      <w:marLeft w:val="0"/>
      <w:marRight w:val="0"/>
      <w:marTop w:val="0"/>
      <w:marBottom w:val="0"/>
      <w:divBdr>
        <w:top w:val="none" w:sz="0" w:space="0" w:color="auto"/>
        <w:left w:val="none" w:sz="0" w:space="0" w:color="auto"/>
        <w:bottom w:val="none" w:sz="0" w:space="0" w:color="auto"/>
        <w:right w:val="none" w:sz="0" w:space="0" w:color="auto"/>
      </w:divBdr>
    </w:div>
    <w:div w:id="16357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Thursday, February 3:  </vt:lpstr>
    </vt:vector>
  </TitlesOfParts>
  <Company>Amphi Public Schools</Company>
  <LinksUpToDate>false</LinksUpToDate>
  <CharactersWithSpaces>3956</CharactersWithSpaces>
  <SharedDoc>false</SharedDoc>
  <HLinks>
    <vt:vector size="6" baseType="variant">
      <vt:variant>
        <vt:i4>131143</vt:i4>
      </vt:variant>
      <vt:variant>
        <vt:i4>228</vt:i4>
      </vt:variant>
      <vt:variant>
        <vt:i4>0</vt:i4>
      </vt:variant>
      <vt:variant>
        <vt:i4>5</vt:i4>
      </vt:variant>
      <vt:variant>
        <vt:lpwstr>http://www.amstat.org/education/posterprojects/index.cfm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February 3:</dc:title>
  <dc:creator>Josh Tabor</dc:creator>
  <cp:lastModifiedBy>kcoyne</cp:lastModifiedBy>
  <cp:revision>5</cp:revision>
  <cp:lastPrinted>2015-04-16T16:36:00Z</cp:lastPrinted>
  <dcterms:created xsi:type="dcterms:W3CDTF">2015-04-16T16:33:00Z</dcterms:created>
  <dcterms:modified xsi:type="dcterms:W3CDTF">2015-04-17T16:53:00Z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