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8"/>
        <w:gridCol w:w="180"/>
        <w:gridCol w:w="278"/>
        <w:gridCol w:w="1252"/>
        <w:gridCol w:w="900"/>
        <w:gridCol w:w="900"/>
        <w:gridCol w:w="1530"/>
        <w:gridCol w:w="270"/>
        <w:gridCol w:w="2010"/>
      </w:tblGrid>
      <w:tr w:rsidR="003851DE" w:rsidRPr="00D3042A" w:rsidTr="008013BF">
        <w:trPr>
          <w:trHeight w:val="915"/>
        </w:trPr>
        <w:tc>
          <w:tcPr>
            <w:tcW w:w="9498" w:type="dxa"/>
            <w:gridSpan w:val="9"/>
            <w:shd w:val="clear" w:color="auto" w:fill="5F497A"/>
          </w:tcPr>
          <w:p w:rsidR="003851DE" w:rsidRDefault="00ED4E09" w:rsidP="0017361E">
            <w:pPr>
              <w:spacing w:after="0" w:line="240" w:lineRule="auto"/>
              <w:rPr>
                <w:color w:val="FFFFFF"/>
                <w:sz w:val="32"/>
                <w:szCs w:val="32"/>
              </w:rPr>
            </w:pPr>
            <w:r>
              <w:rPr>
                <w:color w:val="FFFFFF"/>
                <w:sz w:val="32"/>
                <w:szCs w:val="32"/>
              </w:rPr>
              <w:t>Algebra A</w:t>
            </w:r>
          </w:p>
          <w:p w:rsidR="00ED4E09" w:rsidRPr="00D3042A" w:rsidRDefault="00ED4E09" w:rsidP="00DB1D02">
            <w:pPr>
              <w:spacing w:after="0" w:line="240" w:lineRule="auto"/>
              <w:jc w:val="center"/>
              <w:rPr>
                <w:color w:val="FFFFFF"/>
                <w:sz w:val="32"/>
                <w:szCs w:val="32"/>
              </w:rPr>
            </w:pPr>
            <w:r>
              <w:rPr>
                <w:color w:val="FFFFFF"/>
                <w:sz w:val="32"/>
                <w:szCs w:val="32"/>
              </w:rPr>
              <w:t xml:space="preserve">Standard 1: Quantities and Relationships </w:t>
            </w:r>
          </w:p>
        </w:tc>
      </w:tr>
      <w:tr w:rsidR="003851DE" w:rsidRPr="00D3042A" w:rsidTr="008013BF">
        <w:trPr>
          <w:trHeight w:val="299"/>
        </w:trPr>
        <w:tc>
          <w:tcPr>
            <w:tcW w:w="9498" w:type="dxa"/>
            <w:gridSpan w:val="9"/>
          </w:tcPr>
          <w:p w:rsidR="003851DE" w:rsidRPr="00D3042A" w:rsidRDefault="00E54622" w:rsidP="002643E5">
            <w:pPr>
              <w:spacing w:after="0" w:line="240" w:lineRule="auto"/>
              <w:jc w:val="center"/>
              <w:rPr>
                <w:b/>
              </w:rPr>
            </w:pPr>
            <w:r>
              <w:rPr>
                <w:b/>
              </w:rPr>
              <w:t>I can analyze functions by their properties and graphs.</w:t>
            </w:r>
          </w:p>
        </w:tc>
      </w:tr>
      <w:tr w:rsidR="00863DB9" w:rsidRPr="00D3042A" w:rsidTr="008013BF">
        <w:trPr>
          <w:trHeight w:val="369"/>
        </w:trPr>
        <w:tc>
          <w:tcPr>
            <w:tcW w:w="2636" w:type="dxa"/>
            <w:gridSpan w:val="3"/>
            <w:shd w:val="clear" w:color="auto" w:fill="B2A1C7"/>
          </w:tcPr>
          <w:p w:rsidR="003851DE" w:rsidRPr="00D3042A" w:rsidRDefault="003851DE" w:rsidP="0017361E">
            <w:pPr>
              <w:spacing w:after="0" w:line="240" w:lineRule="auto"/>
              <w:jc w:val="center"/>
              <w:rPr>
                <w:sz w:val="26"/>
                <w:szCs w:val="26"/>
              </w:rPr>
            </w:pPr>
            <w:r w:rsidRPr="00D3042A">
              <w:rPr>
                <w:sz w:val="26"/>
                <w:szCs w:val="26"/>
              </w:rPr>
              <w:t>Proficiency Levels</w:t>
            </w:r>
          </w:p>
        </w:tc>
        <w:tc>
          <w:tcPr>
            <w:tcW w:w="6862" w:type="dxa"/>
            <w:gridSpan w:val="6"/>
            <w:shd w:val="clear" w:color="auto" w:fill="B2A1C7"/>
          </w:tcPr>
          <w:p w:rsidR="003851DE" w:rsidRPr="00D3042A" w:rsidRDefault="003851DE" w:rsidP="0017361E">
            <w:pPr>
              <w:spacing w:after="0" w:line="240" w:lineRule="auto"/>
              <w:jc w:val="center"/>
              <w:rPr>
                <w:sz w:val="26"/>
                <w:szCs w:val="26"/>
              </w:rPr>
            </w:pPr>
            <w:r w:rsidRPr="00D3042A">
              <w:rPr>
                <w:sz w:val="26"/>
                <w:szCs w:val="26"/>
              </w:rPr>
              <w:t>Description</w:t>
            </w:r>
          </w:p>
        </w:tc>
      </w:tr>
      <w:tr w:rsidR="00863DB9" w:rsidRPr="00D3042A" w:rsidTr="008013BF">
        <w:trPr>
          <w:trHeight w:val="2240"/>
        </w:trPr>
        <w:tc>
          <w:tcPr>
            <w:tcW w:w="2636" w:type="dxa"/>
            <w:gridSpan w:val="3"/>
            <w:shd w:val="clear" w:color="auto" w:fill="92D050"/>
            <w:vAlign w:val="center"/>
          </w:tcPr>
          <w:p w:rsidR="003851DE" w:rsidRDefault="003851DE" w:rsidP="0017361E">
            <w:pPr>
              <w:spacing w:after="0" w:line="240" w:lineRule="auto"/>
              <w:jc w:val="center"/>
              <w:rPr>
                <w:b/>
                <w:sz w:val="24"/>
                <w:szCs w:val="24"/>
              </w:rPr>
            </w:pPr>
            <w:r w:rsidRPr="00D3042A">
              <w:rPr>
                <w:b/>
                <w:sz w:val="24"/>
                <w:szCs w:val="24"/>
              </w:rPr>
              <w:t>Exceeds</w:t>
            </w:r>
          </w:p>
          <w:p w:rsidR="003851DE" w:rsidRDefault="003851DE" w:rsidP="0017361E">
            <w:pPr>
              <w:spacing w:after="0" w:line="240" w:lineRule="auto"/>
              <w:jc w:val="center"/>
              <w:rPr>
                <w:b/>
                <w:sz w:val="24"/>
                <w:szCs w:val="24"/>
              </w:rPr>
            </w:pPr>
            <w:r>
              <w:rPr>
                <w:b/>
                <w:sz w:val="24"/>
                <w:szCs w:val="24"/>
              </w:rPr>
              <w:t>Proficiency</w:t>
            </w:r>
          </w:p>
          <w:p w:rsidR="003851DE" w:rsidRDefault="003851DE" w:rsidP="0017361E">
            <w:pPr>
              <w:spacing w:after="0" w:line="240" w:lineRule="auto"/>
              <w:jc w:val="center"/>
              <w:rPr>
                <w:b/>
                <w:sz w:val="24"/>
                <w:szCs w:val="24"/>
              </w:rPr>
            </w:pPr>
          </w:p>
          <w:p w:rsidR="003851DE" w:rsidRDefault="003851DE" w:rsidP="0017361E">
            <w:pPr>
              <w:spacing w:after="0" w:line="240" w:lineRule="auto"/>
              <w:jc w:val="center"/>
              <w:rPr>
                <w:b/>
                <w:sz w:val="18"/>
                <w:szCs w:val="18"/>
              </w:rPr>
            </w:pPr>
            <w:r>
              <w:rPr>
                <w:b/>
                <w:sz w:val="18"/>
                <w:szCs w:val="18"/>
              </w:rPr>
              <w:t>Students can apply, analyze and evaluate the concepts and skills related to the learning target.</w:t>
            </w:r>
          </w:p>
          <w:p w:rsidR="003851DE" w:rsidRPr="008F216B" w:rsidRDefault="003851DE" w:rsidP="0017361E">
            <w:pPr>
              <w:spacing w:after="0" w:line="240" w:lineRule="auto"/>
              <w:jc w:val="center"/>
              <w:rPr>
                <w:b/>
                <w:sz w:val="18"/>
                <w:szCs w:val="18"/>
              </w:rPr>
            </w:pPr>
          </w:p>
          <w:p w:rsidR="003851DE" w:rsidRPr="008F216B" w:rsidRDefault="00C534D8" w:rsidP="0017361E">
            <w:pPr>
              <w:spacing w:after="0" w:line="240" w:lineRule="auto"/>
              <w:jc w:val="center"/>
              <w:rPr>
                <w:sz w:val="18"/>
                <w:szCs w:val="18"/>
              </w:rPr>
            </w:pPr>
            <w:r>
              <w:rPr>
                <w:sz w:val="18"/>
                <w:szCs w:val="18"/>
              </w:rPr>
              <w:t>20% Weight on Assessments</w:t>
            </w:r>
          </w:p>
        </w:tc>
        <w:tc>
          <w:tcPr>
            <w:tcW w:w="6862" w:type="dxa"/>
            <w:gridSpan w:val="6"/>
          </w:tcPr>
          <w:p w:rsidR="00D22231" w:rsidRPr="004A531D" w:rsidRDefault="00F77A32" w:rsidP="00E54622">
            <w:pPr>
              <w:spacing w:after="0" w:line="240" w:lineRule="auto"/>
              <w:rPr>
                <w:b/>
              </w:rPr>
            </w:pPr>
            <w:r>
              <w:rPr>
                <w:b/>
              </w:rPr>
              <w:t>1.1--Independent and d</w:t>
            </w:r>
            <w:r w:rsidR="00E54622" w:rsidRPr="004A531D">
              <w:rPr>
                <w:b/>
              </w:rPr>
              <w:t xml:space="preserve">ependent </w:t>
            </w:r>
            <w:r>
              <w:rPr>
                <w:b/>
              </w:rPr>
              <w:t>quantities</w:t>
            </w:r>
          </w:p>
          <w:p w:rsidR="00E54622" w:rsidRDefault="00E54622" w:rsidP="00E54622">
            <w:pPr>
              <w:pStyle w:val="ListParagraph"/>
              <w:numPr>
                <w:ilvl w:val="0"/>
                <w:numId w:val="16"/>
              </w:numPr>
              <w:spacing w:after="0" w:line="240" w:lineRule="auto"/>
            </w:pPr>
            <w:r>
              <w:t>I can interpret the points on a graph in respect to the scenario.</w:t>
            </w:r>
          </w:p>
          <w:p w:rsidR="00E54622" w:rsidRDefault="00E54622" w:rsidP="00E54622">
            <w:pPr>
              <w:pStyle w:val="ListParagraph"/>
              <w:numPr>
                <w:ilvl w:val="0"/>
                <w:numId w:val="16"/>
              </w:numPr>
              <w:spacing w:after="0" w:line="240" w:lineRule="auto"/>
            </w:pPr>
            <w:r>
              <w:t>I can "read" a graph to determine increasing, decreasing and constant values and infer the rate of change (slope).</w:t>
            </w:r>
          </w:p>
          <w:p w:rsidR="004A531D" w:rsidRPr="004A531D" w:rsidRDefault="00F77A32" w:rsidP="004A531D">
            <w:pPr>
              <w:spacing w:after="0" w:line="240" w:lineRule="auto"/>
              <w:rPr>
                <w:b/>
              </w:rPr>
            </w:pPr>
            <w:r>
              <w:rPr>
                <w:b/>
              </w:rPr>
              <w:t>1.2--Analyzing and sorting g</w:t>
            </w:r>
            <w:r w:rsidR="004A531D" w:rsidRPr="004A531D">
              <w:rPr>
                <w:b/>
              </w:rPr>
              <w:t>raphs</w:t>
            </w:r>
          </w:p>
          <w:p w:rsidR="004A531D" w:rsidRDefault="004A531D" w:rsidP="004A531D">
            <w:pPr>
              <w:pStyle w:val="ListParagraph"/>
              <w:numPr>
                <w:ilvl w:val="0"/>
                <w:numId w:val="16"/>
              </w:numPr>
              <w:spacing w:after="0" w:line="240" w:lineRule="auto"/>
            </w:pPr>
            <w:r>
              <w:t xml:space="preserve">I can explain why the vertical line test can be used to determine if a graph is function. </w:t>
            </w:r>
          </w:p>
          <w:p w:rsidR="004A531D" w:rsidRPr="004A531D" w:rsidRDefault="004A531D" w:rsidP="004A531D">
            <w:pPr>
              <w:spacing w:after="0" w:line="240" w:lineRule="auto"/>
              <w:rPr>
                <w:b/>
              </w:rPr>
            </w:pPr>
            <w:r w:rsidRPr="004A531D">
              <w:rPr>
                <w:b/>
              </w:rPr>
              <w:t>1.3--</w:t>
            </w:r>
            <w:r w:rsidR="00F77A32">
              <w:rPr>
                <w:b/>
              </w:rPr>
              <w:t>Recognizing functions and their g</w:t>
            </w:r>
            <w:r w:rsidRPr="004A531D">
              <w:rPr>
                <w:b/>
              </w:rPr>
              <w:t>raphs</w:t>
            </w:r>
          </w:p>
          <w:p w:rsidR="004A531D" w:rsidRDefault="00C36769" w:rsidP="004A531D">
            <w:pPr>
              <w:pStyle w:val="ListParagraph"/>
              <w:numPr>
                <w:ilvl w:val="0"/>
                <w:numId w:val="16"/>
              </w:numPr>
              <w:spacing w:after="0" w:line="240" w:lineRule="auto"/>
            </w:pPr>
            <w:r>
              <w:t>I can identify the equation for the following functions citing a piece of evidence to support my answer:  linear, exponential, q</w:t>
            </w:r>
            <w:r w:rsidR="00F77A32">
              <w:t>uadratic, and linear absolute value.</w:t>
            </w:r>
          </w:p>
          <w:p w:rsidR="00C36769" w:rsidRPr="004A531D" w:rsidRDefault="00C36769" w:rsidP="00C36769">
            <w:pPr>
              <w:spacing w:after="0" w:line="240" w:lineRule="auto"/>
              <w:rPr>
                <w:b/>
              </w:rPr>
            </w:pPr>
            <w:r>
              <w:rPr>
                <w:b/>
              </w:rPr>
              <w:t>1.4</w:t>
            </w:r>
            <w:r w:rsidRPr="004A531D">
              <w:rPr>
                <w:b/>
              </w:rPr>
              <w:t>--</w:t>
            </w:r>
            <w:r w:rsidR="00F77A32">
              <w:rPr>
                <w:b/>
              </w:rPr>
              <w:t>Recognizing Function by characteristics</w:t>
            </w:r>
          </w:p>
          <w:p w:rsidR="00C36769" w:rsidRDefault="00C36769" w:rsidP="00C36769">
            <w:pPr>
              <w:pStyle w:val="ListParagraph"/>
              <w:numPr>
                <w:ilvl w:val="0"/>
                <w:numId w:val="16"/>
              </w:numPr>
              <w:spacing w:after="0" w:line="240" w:lineRule="auto"/>
            </w:pPr>
            <w:r>
              <w:t>Given a general form of a function, I can create an equation and sketch a graph that meets specific criteria:</w:t>
            </w:r>
          </w:p>
          <w:p w:rsidR="00C36769" w:rsidRDefault="00C36769" w:rsidP="00C36769">
            <w:pPr>
              <w:pStyle w:val="ListParagraph"/>
              <w:spacing w:after="0" w:line="240" w:lineRule="auto"/>
            </w:pPr>
            <w:r>
              <w:t xml:space="preserve">    --function/not function</w:t>
            </w:r>
          </w:p>
          <w:p w:rsidR="00C36769" w:rsidRDefault="00C36769" w:rsidP="00C36769">
            <w:pPr>
              <w:pStyle w:val="ListParagraph"/>
              <w:spacing w:after="0" w:line="240" w:lineRule="auto"/>
            </w:pPr>
            <w:r>
              <w:t xml:space="preserve">    --linear, exponential, quadratic, absolute value function</w:t>
            </w:r>
          </w:p>
          <w:p w:rsidR="00C36769" w:rsidRDefault="00C36769" w:rsidP="00C36769">
            <w:pPr>
              <w:pStyle w:val="ListParagraph"/>
              <w:spacing w:after="0" w:line="240" w:lineRule="auto"/>
            </w:pPr>
            <w:r>
              <w:t xml:space="preserve">    --discrete/continuous</w:t>
            </w:r>
          </w:p>
          <w:p w:rsidR="00C36769" w:rsidRDefault="00C36769" w:rsidP="00C36769">
            <w:pPr>
              <w:pStyle w:val="ListParagraph"/>
              <w:spacing w:after="0" w:line="240" w:lineRule="auto"/>
            </w:pPr>
            <w:r>
              <w:t xml:space="preserve">    --increasing/decrease/constant</w:t>
            </w:r>
          </w:p>
          <w:p w:rsidR="004A531D" w:rsidRPr="00556482" w:rsidRDefault="00C36769" w:rsidP="00C36769">
            <w:pPr>
              <w:pStyle w:val="ListParagraph"/>
              <w:spacing w:after="0" w:line="240" w:lineRule="auto"/>
            </w:pPr>
            <w:r>
              <w:t xml:space="preserve">    --maximum/minimum</w:t>
            </w:r>
          </w:p>
        </w:tc>
      </w:tr>
      <w:tr w:rsidR="00863DB9" w:rsidRPr="00D3042A" w:rsidTr="008013BF">
        <w:trPr>
          <w:trHeight w:val="2348"/>
        </w:trPr>
        <w:tc>
          <w:tcPr>
            <w:tcW w:w="2636" w:type="dxa"/>
            <w:gridSpan w:val="3"/>
            <w:shd w:val="clear" w:color="auto" w:fill="92D050"/>
            <w:vAlign w:val="center"/>
          </w:tcPr>
          <w:p w:rsidR="003851DE" w:rsidRDefault="003851DE" w:rsidP="0017361E">
            <w:pPr>
              <w:spacing w:after="0" w:line="240" w:lineRule="auto"/>
              <w:jc w:val="center"/>
              <w:rPr>
                <w:b/>
                <w:sz w:val="24"/>
                <w:szCs w:val="24"/>
              </w:rPr>
            </w:pPr>
            <w:r>
              <w:rPr>
                <w:b/>
                <w:sz w:val="24"/>
                <w:szCs w:val="24"/>
              </w:rPr>
              <w:t>Meets</w:t>
            </w:r>
          </w:p>
          <w:p w:rsidR="003851DE" w:rsidRDefault="003851DE" w:rsidP="0017361E">
            <w:pPr>
              <w:spacing w:after="0" w:line="240" w:lineRule="auto"/>
              <w:jc w:val="center"/>
              <w:rPr>
                <w:b/>
                <w:sz w:val="24"/>
                <w:szCs w:val="24"/>
              </w:rPr>
            </w:pPr>
            <w:r>
              <w:rPr>
                <w:b/>
                <w:sz w:val="24"/>
                <w:szCs w:val="24"/>
              </w:rPr>
              <w:t>Proficiency</w:t>
            </w:r>
          </w:p>
          <w:p w:rsidR="003851DE" w:rsidRDefault="003851DE" w:rsidP="0017361E">
            <w:pPr>
              <w:spacing w:after="0" w:line="240" w:lineRule="auto"/>
              <w:jc w:val="center"/>
              <w:rPr>
                <w:b/>
                <w:sz w:val="24"/>
                <w:szCs w:val="24"/>
              </w:rPr>
            </w:pPr>
          </w:p>
          <w:p w:rsidR="003851DE" w:rsidRDefault="003851DE" w:rsidP="0017361E">
            <w:pPr>
              <w:spacing w:after="0" w:line="240" w:lineRule="auto"/>
              <w:jc w:val="center"/>
              <w:rPr>
                <w:b/>
                <w:sz w:val="18"/>
                <w:szCs w:val="18"/>
              </w:rPr>
            </w:pPr>
            <w:r>
              <w:rPr>
                <w:b/>
                <w:sz w:val="18"/>
                <w:szCs w:val="18"/>
              </w:rPr>
              <w:t>Students can identify and recall foundation knowledge that relates to the learning target.</w:t>
            </w:r>
          </w:p>
          <w:p w:rsidR="003851DE" w:rsidRPr="008F216B" w:rsidRDefault="003851DE" w:rsidP="0017361E">
            <w:pPr>
              <w:spacing w:after="0" w:line="240" w:lineRule="auto"/>
              <w:jc w:val="center"/>
              <w:rPr>
                <w:b/>
                <w:sz w:val="18"/>
                <w:szCs w:val="18"/>
              </w:rPr>
            </w:pPr>
          </w:p>
          <w:p w:rsidR="003851DE" w:rsidRPr="00D3042A" w:rsidRDefault="00C534D8" w:rsidP="00E54622">
            <w:pPr>
              <w:spacing w:after="0" w:line="240" w:lineRule="auto"/>
              <w:jc w:val="center"/>
            </w:pPr>
            <w:r>
              <w:rPr>
                <w:sz w:val="18"/>
                <w:szCs w:val="18"/>
              </w:rPr>
              <w:t>80% Weight on Assessments</w:t>
            </w:r>
          </w:p>
        </w:tc>
        <w:tc>
          <w:tcPr>
            <w:tcW w:w="6862" w:type="dxa"/>
            <w:gridSpan w:val="6"/>
          </w:tcPr>
          <w:p w:rsidR="00E54622" w:rsidRPr="004A531D" w:rsidRDefault="00E54622" w:rsidP="00E54622">
            <w:pPr>
              <w:spacing w:after="0" w:line="240" w:lineRule="auto"/>
              <w:rPr>
                <w:b/>
              </w:rPr>
            </w:pPr>
            <w:r w:rsidRPr="004A531D">
              <w:rPr>
                <w:b/>
              </w:rPr>
              <w:t>1.1--</w:t>
            </w:r>
            <w:r w:rsidR="00F77A32">
              <w:rPr>
                <w:b/>
              </w:rPr>
              <w:t xml:space="preserve"> Independent and d</w:t>
            </w:r>
            <w:r w:rsidR="00F77A32" w:rsidRPr="004A531D">
              <w:rPr>
                <w:b/>
              </w:rPr>
              <w:t xml:space="preserve">ependent </w:t>
            </w:r>
            <w:r w:rsidR="00F77A32">
              <w:rPr>
                <w:b/>
              </w:rPr>
              <w:t>quantities</w:t>
            </w:r>
          </w:p>
          <w:p w:rsidR="00E54622" w:rsidRDefault="00E54622" w:rsidP="00E54622">
            <w:pPr>
              <w:pStyle w:val="ListParagraph"/>
              <w:numPr>
                <w:ilvl w:val="0"/>
                <w:numId w:val="17"/>
              </w:numPr>
              <w:spacing w:after="0" w:line="240" w:lineRule="auto"/>
              <w:ind w:left="774"/>
            </w:pPr>
            <w:r>
              <w:t>I can identify the independent and dependent quantities in a given scenario.</w:t>
            </w:r>
          </w:p>
          <w:p w:rsidR="00E54622" w:rsidRDefault="00E54622" w:rsidP="00E54622">
            <w:pPr>
              <w:pStyle w:val="ListParagraph"/>
              <w:numPr>
                <w:ilvl w:val="0"/>
                <w:numId w:val="17"/>
              </w:numPr>
              <w:spacing w:after="0" w:line="240" w:lineRule="auto"/>
              <w:ind w:left="774"/>
            </w:pPr>
            <w:r>
              <w:t>I can label each axis with the correct quantity and units.</w:t>
            </w:r>
          </w:p>
          <w:p w:rsidR="00E54622" w:rsidRDefault="00E54622" w:rsidP="00E54622">
            <w:pPr>
              <w:pStyle w:val="ListParagraph"/>
              <w:numPr>
                <w:ilvl w:val="0"/>
                <w:numId w:val="17"/>
              </w:numPr>
              <w:spacing w:after="0" w:line="240" w:lineRule="auto"/>
              <w:ind w:left="774"/>
            </w:pPr>
            <w:r>
              <w:t>I can match a graph to its scenario.</w:t>
            </w:r>
          </w:p>
          <w:p w:rsidR="004A531D" w:rsidRPr="004A531D" w:rsidRDefault="004A531D" w:rsidP="004A531D">
            <w:pPr>
              <w:spacing w:after="0" w:line="240" w:lineRule="auto"/>
              <w:rPr>
                <w:b/>
              </w:rPr>
            </w:pPr>
            <w:r w:rsidRPr="004A531D">
              <w:rPr>
                <w:b/>
              </w:rPr>
              <w:t>1.2--</w:t>
            </w:r>
            <w:r w:rsidR="00F77A32">
              <w:rPr>
                <w:b/>
              </w:rPr>
              <w:t xml:space="preserve"> Analyzing and sorting g</w:t>
            </w:r>
            <w:r w:rsidR="00F77A32" w:rsidRPr="004A531D">
              <w:rPr>
                <w:b/>
              </w:rPr>
              <w:t>raphs</w:t>
            </w:r>
          </w:p>
          <w:p w:rsidR="004A531D" w:rsidRDefault="004A531D" w:rsidP="004A531D">
            <w:pPr>
              <w:pStyle w:val="ListParagraph"/>
              <w:numPr>
                <w:ilvl w:val="0"/>
                <w:numId w:val="16"/>
              </w:numPr>
              <w:spacing w:after="0" w:line="240" w:lineRule="auto"/>
            </w:pPr>
            <w:r>
              <w:t>I can identify the (+) and (-) regions of the four quadrants of a graph.</w:t>
            </w:r>
          </w:p>
          <w:p w:rsidR="004A531D" w:rsidRDefault="004A531D" w:rsidP="004A531D">
            <w:pPr>
              <w:pStyle w:val="ListParagraph"/>
              <w:numPr>
                <w:ilvl w:val="0"/>
                <w:numId w:val="16"/>
              </w:numPr>
              <w:spacing w:after="0" w:line="240" w:lineRule="auto"/>
            </w:pPr>
            <w:r>
              <w:t>I can determine the set of coordinates that make up a graph.</w:t>
            </w:r>
          </w:p>
          <w:p w:rsidR="004A531D" w:rsidRDefault="004A531D" w:rsidP="004A531D">
            <w:pPr>
              <w:pStyle w:val="ListParagraph"/>
              <w:numPr>
                <w:ilvl w:val="0"/>
                <w:numId w:val="16"/>
              </w:numPr>
              <w:spacing w:after="0" w:line="240" w:lineRule="auto"/>
            </w:pPr>
            <w:r>
              <w:t>I can identify the difference between a discrete and continuous function.</w:t>
            </w:r>
          </w:p>
          <w:p w:rsidR="004A531D" w:rsidRDefault="004A531D" w:rsidP="004A531D">
            <w:pPr>
              <w:pStyle w:val="ListParagraph"/>
              <w:numPr>
                <w:ilvl w:val="0"/>
                <w:numId w:val="16"/>
              </w:numPr>
              <w:spacing w:after="0" w:line="240" w:lineRule="auto"/>
            </w:pPr>
            <w:r>
              <w:t>I can use the vertical line test to determine if a graph is a function.</w:t>
            </w:r>
          </w:p>
          <w:p w:rsidR="004A531D" w:rsidRPr="004A531D" w:rsidRDefault="004A531D" w:rsidP="004A531D">
            <w:pPr>
              <w:spacing w:after="0" w:line="240" w:lineRule="auto"/>
              <w:rPr>
                <w:b/>
              </w:rPr>
            </w:pPr>
            <w:r w:rsidRPr="004A531D">
              <w:rPr>
                <w:b/>
              </w:rPr>
              <w:t>1.3--</w:t>
            </w:r>
            <w:r w:rsidR="00F77A32">
              <w:rPr>
                <w:b/>
              </w:rPr>
              <w:t xml:space="preserve"> Recognizing functions and their g</w:t>
            </w:r>
            <w:r w:rsidR="00F77A32" w:rsidRPr="004A531D">
              <w:rPr>
                <w:b/>
              </w:rPr>
              <w:t>raphs</w:t>
            </w:r>
          </w:p>
          <w:p w:rsidR="004A531D" w:rsidRDefault="004A531D" w:rsidP="004A531D">
            <w:pPr>
              <w:pStyle w:val="ListParagraph"/>
              <w:numPr>
                <w:ilvl w:val="0"/>
                <w:numId w:val="16"/>
              </w:numPr>
              <w:spacing w:after="0" w:line="240" w:lineRule="auto"/>
            </w:pPr>
            <w:r>
              <w:t xml:space="preserve">I </w:t>
            </w:r>
            <w:r w:rsidR="00C36769">
              <w:t xml:space="preserve">can identify the properties of linear, exponential, quadratic, linear absolute value and linear piecewise functions. </w:t>
            </w:r>
          </w:p>
          <w:p w:rsidR="004A531D" w:rsidRDefault="00C36769" w:rsidP="004A531D">
            <w:pPr>
              <w:pStyle w:val="ListParagraph"/>
              <w:numPr>
                <w:ilvl w:val="0"/>
                <w:numId w:val="16"/>
              </w:numPr>
              <w:spacing w:after="0" w:line="240" w:lineRule="auto"/>
            </w:pPr>
            <w:r>
              <w:t>I can identify the graphs of linear, exponential, q</w:t>
            </w:r>
            <w:r w:rsidR="00F77A32">
              <w:t>uadratic, and linear absolute value.</w:t>
            </w:r>
          </w:p>
          <w:p w:rsidR="00C36769" w:rsidRDefault="00C36769" w:rsidP="004A531D">
            <w:pPr>
              <w:pStyle w:val="ListParagraph"/>
              <w:numPr>
                <w:ilvl w:val="0"/>
                <w:numId w:val="16"/>
              </w:numPr>
              <w:spacing w:after="0" w:line="240" w:lineRule="auto"/>
            </w:pPr>
            <w:r>
              <w:t>I can graph a function using a t-chart.</w:t>
            </w:r>
          </w:p>
          <w:p w:rsidR="00F77A32" w:rsidRPr="004A531D" w:rsidRDefault="00C36769" w:rsidP="00F77A32">
            <w:pPr>
              <w:spacing w:after="0" w:line="240" w:lineRule="auto"/>
              <w:rPr>
                <w:b/>
              </w:rPr>
            </w:pPr>
            <w:r>
              <w:rPr>
                <w:b/>
              </w:rPr>
              <w:t>1.4</w:t>
            </w:r>
            <w:r w:rsidRPr="004A531D">
              <w:rPr>
                <w:b/>
              </w:rPr>
              <w:t>--</w:t>
            </w:r>
            <w:r w:rsidR="00F77A32">
              <w:rPr>
                <w:b/>
              </w:rPr>
              <w:t xml:space="preserve"> Recognizing functions by characteristics</w:t>
            </w:r>
          </w:p>
          <w:p w:rsidR="00C36769" w:rsidRDefault="00C36769" w:rsidP="00C36769">
            <w:pPr>
              <w:pStyle w:val="ListParagraph"/>
              <w:numPr>
                <w:ilvl w:val="0"/>
                <w:numId w:val="16"/>
              </w:numPr>
              <w:spacing w:after="0" w:line="240" w:lineRule="auto"/>
            </w:pPr>
            <w:r>
              <w:t xml:space="preserve">I can classify a function family based on a given property. </w:t>
            </w:r>
          </w:p>
          <w:p w:rsidR="004A531D" w:rsidRDefault="004A531D" w:rsidP="004A531D">
            <w:pPr>
              <w:spacing w:after="0" w:line="240" w:lineRule="auto"/>
            </w:pPr>
          </w:p>
          <w:p w:rsidR="00E54622" w:rsidRPr="00556482" w:rsidRDefault="00E54622" w:rsidP="00E54622">
            <w:pPr>
              <w:spacing w:after="0" w:line="240" w:lineRule="auto"/>
            </w:pPr>
          </w:p>
        </w:tc>
      </w:tr>
      <w:tr w:rsidR="00863DB9" w:rsidRPr="00D3042A" w:rsidTr="008013BF">
        <w:trPr>
          <w:trHeight w:val="932"/>
        </w:trPr>
        <w:tc>
          <w:tcPr>
            <w:tcW w:w="2636" w:type="dxa"/>
            <w:gridSpan w:val="3"/>
            <w:shd w:val="clear" w:color="auto" w:fill="92D050"/>
            <w:vAlign w:val="center"/>
          </w:tcPr>
          <w:p w:rsidR="003851DE" w:rsidRDefault="003851DE" w:rsidP="0017361E">
            <w:pPr>
              <w:spacing w:after="0" w:line="240" w:lineRule="auto"/>
              <w:jc w:val="center"/>
              <w:rPr>
                <w:b/>
                <w:sz w:val="24"/>
                <w:szCs w:val="24"/>
              </w:rPr>
            </w:pPr>
            <w:r w:rsidRPr="00D3042A">
              <w:rPr>
                <w:b/>
                <w:sz w:val="24"/>
                <w:szCs w:val="24"/>
              </w:rPr>
              <w:t>Developing</w:t>
            </w:r>
          </w:p>
          <w:p w:rsidR="003851DE" w:rsidRDefault="003851DE" w:rsidP="0017361E">
            <w:pPr>
              <w:spacing w:after="0" w:line="240" w:lineRule="auto"/>
              <w:jc w:val="center"/>
              <w:rPr>
                <w:b/>
                <w:sz w:val="24"/>
                <w:szCs w:val="24"/>
              </w:rPr>
            </w:pPr>
            <w:r>
              <w:rPr>
                <w:b/>
                <w:sz w:val="24"/>
                <w:szCs w:val="24"/>
              </w:rPr>
              <w:t>Proficiency</w:t>
            </w:r>
          </w:p>
          <w:p w:rsidR="004A531D" w:rsidRDefault="004A531D" w:rsidP="0017361E">
            <w:pPr>
              <w:spacing w:after="0" w:line="240" w:lineRule="auto"/>
              <w:jc w:val="center"/>
              <w:rPr>
                <w:b/>
                <w:sz w:val="24"/>
                <w:szCs w:val="24"/>
              </w:rPr>
            </w:pPr>
            <w:r>
              <w:rPr>
                <w:b/>
                <w:sz w:val="24"/>
                <w:szCs w:val="24"/>
              </w:rPr>
              <w:t>NP</w:t>
            </w:r>
          </w:p>
          <w:p w:rsidR="004A531D" w:rsidRPr="00D3042A" w:rsidRDefault="004A531D" w:rsidP="0017361E">
            <w:pPr>
              <w:spacing w:after="0" w:line="240" w:lineRule="auto"/>
              <w:jc w:val="center"/>
            </w:pPr>
          </w:p>
        </w:tc>
        <w:tc>
          <w:tcPr>
            <w:tcW w:w="6862" w:type="dxa"/>
            <w:gridSpan w:val="6"/>
            <w:vAlign w:val="center"/>
          </w:tcPr>
          <w:p w:rsidR="003851DE" w:rsidRPr="00D3042A" w:rsidRDefault="000D4E90" w:rsidP="000D4E90">
            <w:pPr>
              <w:spacing w:after="0" w:line="240" w:lineRule="auto"/>
              <w:jc w:val="center"/>
            </w:pPr>
            <w:r>
              <w:t xml:space="preserve">Student </w:t>
            </w:r>
            <w:r w:rsidR="00A12288">
              <w:t>inconsistently demonstrates the learning target or needs to work on improving calculation errors that impede</w:t>
            </w:r>
            <w:r>
              <w:t>s</w:t>
            </w:r>
            <w:r w:rsidR="00A12288">
              <w:t xml:space="preserve"> </w:t>
            </w:r>
            <w:r>
              <w:t>a student's ability to meet</w:t>
            </w:r>
            <w:r w:rsidR="00A12288">
              <w:t xml:space="preserve"> proficiency.</w:t>
            </w:r>
          </w:p>
        </w:tc>
      </w:tr>
      <w:tr w:rsidR="003851DE" w:rsidRPr="00D3042A" w:rsidTr="008013BF">
        <w:trPr>
          <w:trHeight w:val="1091"/>
        </w:trPr>
        <w:tc>
          <w:tcPr>
            <w:tcW w:w="9498" w:type="dxa"/>
            <w:gridSpan w:val="9"/>
            <w:shd w:val="clear" w:color="auto" w:fill="5F497A" w:themeFill="accent4" w:themeFillShade="BF"/>
            <w:vAlign w:val="center"/>
          </w:tcPr>
          <w:p w:rsidR="003851DE" w:rsidRPr="00467216" w:rsidRDefault="003851DE" w:rsidP="0017361E">
            <w:pPr>
              <w:spacing w:after="0" w:line="240" w:lineRule="auto"/>
              <w:jc w:val="center"/>
              <w:rPr>
                <w:b/>
                <w:color w:val="FFFFFF" w:themeColor="background1"/>
              </w:rPr>
            </w:pPr>
            <w:r w:rsidRPr="00467216">
              <w:rPr>
                <w:b/>
                <w:color w:val="FFFFFF" w:themeColor="background1"/>
              </w:rPr>
              <w:lastRenderedPageBreak/>
              <w:t>Proficiency Grade Conversion</w:t>
            </w:r>
          </w:p>
          <w:p w:rsidR="003851DE" w:rsidRPr="008F216B" w:rsidRDefault="003851DE" w:rsidP="00F77A32">
            <w:pPr>
              <w:spacing w:after="0" w:line="240" w:lineRule="auto"/>
              <w:jc w:val="center"/>
              <w:rPr>
                <w:b/>
                <w:sz w:val="18"/>
                <w:szCs w:val="18"/>
              </w:rPr>
            </w:pPr>
            <w:r w:rsidRPr="00467216">
              <w:rPr>
                <w:b/>
                <w:color w:val="FFFFFF" w:themeColor="background1"/>
                <w:sz w:val="18"/>
                <w:szCs w:val="18"/>
              </w:rPr>
              <w:t xml:space="preserve">Students will be assessed on their holistic understanding of the learning target.  The meets and exceeds levels are weighted to emphasize the relative importance of foundational vs. application knowledge and skills. </w:t>
            </w:r>
          </w:p>
        </w:tc>
      </w:tr>
      <w:tr w:rsidR="00F77A32" w:rsidRPr="00D3042A" w:rsidTr="00F77A32">
        <w:trPr>
          <w:trHeight w:val="299"/>
        </w:trPr>
        <w:tc>
          <w:tcPr>
            <w:tcW w:w="2358" w:type="dxa"/>
            <w:gridSpan w:val="2"/>
            <w:vAlign w:val="center"/>
          </w:tcPr>
          <w:p w:rsidR="00F77A32" w:rsidRPr="00D3042A" w:rsidRDefault="00F77A32" w:rsidP="0017361E">
            <w:pPr>
              <w:spacing w:after="0" w:line="240" w:lineRule="auto"/>
              <w:jc w:val="center"/>
            </w:pPr>
            <w:r>
              <w:t>Raw Score</w:t>
            </w:r>
          </w:p>
        </w:tc>
        <w:tc>
          <w:tcPr>
            <w:tcW w:w="2430" w:type="dxa"/>
            <w:gridSpan w:val="3"/>
            <w:vAlign w:val="center"/>
          </w:tcPr>
          <w:p w:rsidR="00F77A32" w:rsidRPr="00D3042A" w:rsidRDefault="00F77A32" w:rsidP="0017361E">
            <w:pPr>
              <w:spacing w:after="0" w:line="240" w:lineRule="auto"/>
              <w:jc w:val="center"/>
            </w:pPr>
            <w:r>
              <w:t>&gt;7</w:t>
            </w:r>
          </w:p>
        </w:tc>
        <w:tc>
          <w:tcPr>
            <w:tcW w:w="2430" w:type="dxa"/>
            <w:gridSpan w:val="2"/>
            <w:vAlign w:val="center"/>
          </w:tcPr>
          <w:p w:rsidR="00F77A32" w:rsidRPr="00D3042A" w:rsidRDefault="00F77A32" w:rsidP="0017361E">
            <w:pPr>
              <w:spacing w:after="0" w:line="240" w:lineRule="auto"/>
              <w:jc w:val="center"/>
            </w:pPr>
            <w:r>
              <w:t>&gt;8</w:t>
            </w:r>
          </w:p>
        </w:tc>
        <w:tc>
          <w:tcPr>
            <w:tcW w:w="2280" w:type="dxa"/>
            <w:gridSpan w:val="2"/>
            <w:vAlign w:val="center"/>
          </w:tcPr>
          <w:p w:rsidR="00F77A32" w:rsidRPr="00D3042A" w:rsidRDefault="00F77A32" w:rsidP="0017361E">
            <w:pPr>
              <w:spacing w:after="0" w:line="240" w:lineRule="auto"/>
              <w:jc w:val="center"/>
            </w:pPr>
            <w:r>
              <w:t>&gt;9</w:t>
            </w:r>
          </w:p>
        </w:tc>
      </w:tr>
      <w:tr w:rsidR="00F77A32" w:rsidRPr="00D3042A" w:rsidTr="00F77A32">
        <w:trPr>
          <w:trHeight w:val="317"/>
        </w:trPr>
        <w:tc>
          <w:tcPr>
            <w:tcW w:w="2358" w:type="dxa"/>
            <w:gridSpan w:val="2"/>
            <w:tcBorders>
              <w:bottom w:val="single" w:sz="4" w:space="0" w:color="auto"/>
            </w:tcBorders>
            <w:vAlign w:val="center"/>
          </w:tcPr>
          <w:p w:rsidR="00F77A32" w:rsidRPr="00D3042A" w:rsidRDefault="00F77A32" w:rsidP="0017361E">
            <w:pPr>
              <w:spacing w:after="0" w:line="240" w:lineRule="auto"/>
              <w:jc w:val="center"/>
            </w:pPr>
            <w:r>
              <w:t>Letter Grade</w:t>
            </w:r>
          </w:p>
        </w:tc>
        <w:tc>
          <w:tcPr>
            <w:tcW w:w="2430" w:type="dxa"/>
            <w:gridSpan w:val="3"/>
            <w:tcBorders>
              <w:bottom w:val="single" w:sz="4" w:space="0" w:color="auto"/>
            </w:tcBorders>
            <w:vAlign w:val="center"/>
          </w:tcPr>
          <w:p w:rsidR="00F77A32" w:rsidRPr="00D3042A" w:rsidRDefault="00F77A32" w:rsidP="0017361E">
            <w:pPr>
              <w:spacing w:after="0" w:line="240" w:lineRule="auto"/>
              <w:jc w:val="center"/>
            </w:pPr>
            <w:r>
              <w:t>C</w:t>
            </w:r>
          </w:p>
        </w:tc>
        <w:tc>
          <w:tcPr>
            <w:tcW w:w="2430" w:type="dxa"/>
            <w:gridSpan w:val="2"/>
            <w:tcBorders>
              <w:bottom w:val="single" w:sz="4" w:space="0" w:color="auto"/>
            </w:tcBorders>
            <w:vAlign w:val="center"/>
          </w:tcPr>
          <w:p w:rsidR="00F77A32" w:rsidRPr="00D3042A" w:rsidRDefault="00F77A32" w:rsidP="0017361E">
            <w:pPr>
              <w:spacing w:after="0" w:line="240" w:lineRule="auto"/>
              <w:jc w:val="center"/>
            </w:pPr>
            <w:r>
              <w:t>B</w:t>
            </w:r>
          </w:p>
        </w:tc>
        <w:tc>
          <w:tcPr>
            <w:tcW w:w="2280" w:type="dxa"/>
            <w:gridSpan w:val="2"/>
            <w:tcBorders>
              <w:bottom w:val="single" w:sz="4" w:space="0" w:color="auto"/>
            </w:tcBorders>
            <w:vAlign w:val="center"/>
          </w:tcPr>
          <w:p w:rsidR="00F77A32" w:rsidRPr="00D3042A" w:rsidRDefault="00F77A32" w:rsidP="0017361E">
            <w:pPr>
              <w:spacing w:after="0" w:line="240" w:lineRule="auto"/>
              <w:jc w:val="center"/>
            </w:pPr>
            <w:r>
              <w:t>A</w:t>
            </w:r>
          </w:p>
        </w:tc>
      </w:tr>
      <w:tr w:rsidR="00E54622" w:rsidRPr="00D3042A" w:rsidTr="00C534D8">
        <w:trPr>
          <w:trHeight w:val="317"/>
        </w:trPr>
        <w:tc>
          <w:tcPr>
            <w:tcW w:w="9498" w:type="dxa"/>
            <w:gridSpan w:val="9"/>
            <w:tcBorders>
              <w:left w:val="nil"/>
              <w:right w:val="nil"/>
            </w:tcBorders>
            <w:vAlign w:val="center"/>
          </w:tcPr>
          <w:p w:rsidR="00E54622" w:rsidRPr="00E54622" w:rsidRDefault="00E54622" w:rsidP="0017361E">
            <w:pPr>
              <w:spacing w:after="0" w:line="240" w:lineRule="auto"/>
              <w:jc w:val="center"/>
              <w:rPr>
                <w:b/>
              </w:rPr>
            </w:pPr>
            <w:r w:rsidRPr="00E54622">
              <w:rPr>
                <w:b/>
              </w:rPr>
              <w:t>Key Terms</w:t>
            </w:r>
          </w:p>
        </w:tc>
      </w:tr>
      <w:tr w:rsidR="00F77A32" w:rsidRPr="00D3042A" w:rsidTr="00F77A32">
        <w:trPr>
          <w:trHeight w:val="317"/>
        </w:trPr>
        <w:tc>
          <w:tcPr>
            <w:tcW w:w="2178" w:type="dxa"/>
            <w:vAlign w:val="center"/>
          </w:tcPr>
          <w:p w:rsidR="00F77A32" w:rsidRDefault="00F77A32" w:rsidP="0017361E">
            <w:pPr>
              <w:spacing w:after="0" w:line="240" w:lineRule="auto"/>
              <w:jc w:val="center"/>
            </w:pPr>
            <w:r>
              <w:t>Dependent Quantity</w:t>
            </w:r>
          </w:p>
        </w:tc>
        <w:tc>
          <w:tcPr>
            <w:tcW w:w="1710" w:type="dxa"/>
            <w:gridSpan w:val="3"/>
            <w:vAlign w:val="center"/>
          </w:tcPr>
          <w:p w:rsidR="00F77A32" w:rsidRDefault="00F77A32" w:rsidP="0017361E">
            <w:pPr>
              <w:spacing w:after="0" w:line="240" w:lineRule="auto"/>
              <w:jc w:val="center"/>
            </w:pPr>
            <w:r>
              <w:t>Independent Quantity</w:t>
            </w:r>
          </w:p>
        </w:tc>
        <w:tc>
          <w:tcPr>
            <w:tcW w:w="1800" w:type="dxa"/>
            <w:gridSpan w:val="2"/>
            <w:vAlign w:val="center"/>
          </w:tcPr>
          <w:p w:rsidR="00F77A32" w:rsidRDefault="00F77A32" w:rsidP="0017361E">
            <w:pPr>
              <w:spacing w:after="0" w:line="240" w:lineRule="auto"/>
              <w:jc w:val="center"/>
            </w:pPr>
            <w:r>
              <w:t>x-axis</w:t>
            </w:r>
          </w:p>
        </w:tc>
        <w:tc>
          <w:tcPr>
            <w:tcW w:w="1800" w:type="dxa"/>
            <w:gridSpan w:val="2"/>
            <w:vAlign w:val="center"/>
          </w:tcPr>
          <w:p w:rsidR="00F77A32" w:rsidRDefault="00F77A32" w:rsidP="0017361E">
            <w:pPr>
              <w:spacing w:after="0" w:line="240" w:lineRule="auto"/>
              <w:jc w:val="center"/>
            </w:pPr>
            <w:r>
              <w:t>y-axis</w:t>
            </w:r>
          </w:p>
        </w:tc>
        <w:tc>
          <w:tcPr>
            <w:tcW w:w="2010" w:type="dxa"/>
            <w:vAlign w:val="center"/>
          </w:tcPr>
          <w:p w:rsidR="00F77A32" w:rsidRDefault="00F77A32" w:rsidP="0017361E">
            <w:pPr>
              <w:spacing w:after="0" w:line="240" w:lineRule="auto"/>
              <w:jc w:val="center"/>
            </w:pPr>
            <w:r>
              <w:t>Rate of change</w:t>
            </w:r>
          </w:p>
        </w:tc>
      </w:tr>
      <w:tr w:rsidR="00F77A32" w:rsidRPr="00D3042A" w:rsidTr="00F77A32">
        <w:trPr>
          <w:trHeight w:val="317"/>
        </w:trPr>
        <w:tc>
          <w:tcPr>
            <w:tcW w:w="2178" w:type="dxa"/>
            <w:vAlign w:val="center"/>
          </w:tcPr>
          <w:p w:rsidR="00F77A32" w:rsidRDefault="00F77A32" w:rsidP="0017361E">
            <w:pPr>
              <w:spacing w:after="0" w:line="240" w:lineRule="auto"/>
              <w:jc w:val="center"/>
            </w:pPr>
            <w:r>
              <w:t>Continuous Graph</w:t>
            </w:r>
          </w:p>
        </w:tc>
        <w:tc>
          <w:tcPr>
            <w:tcW w:w="1710" w:type="dxa"/>
            <w:gridSpan w:val="3"/>
            <w:vAlign w:val="center"/>
          </w:tcPr>
          <w:p w:rsidR="00F77A32" w:rsidRDefault="00F77A32" w:rsidP="0017361E">
            <w:pPr>
              <w:spacing w:after="0" w:line="240" w:lineRule="auto"/>
              <w:jc w:val="center"/>
            </w:pPr>
            <w:r>
              <w:t>Vertical Line Test</w:t>
            </w:r>
          </w:p>
        </w:tc>
        <w:tc>
          <w:tcPr>
            <w:tcW w:w="1800" w:type="dxa"/>
            <w:gridSpan w:val="2"/>
            <w:vAlign w:val="center"/>
          </w:tcPr>
          <w:p w:rsidR="00F77A32" w:rsidRDefault="00F77A32" w:rsidP="0017361E">
            <w:pPr>
              <w:spacing w:after="0" w:line="240" w:lineRule="auto"/>
              <w:jc w:val="center"/>
            </w:pPr>
            <w:r>
              <w:t>Function</w:t>
            </w:r>
          </w:p>
        </w:tc>
        <w:tc>
          <w:tcPr>
            <w:tcW w:w="1800" w:type="dxa"/>
            <w:gridSpan w:val="2"/>
            <w:vAlign w:val="center"/>
          </w:tcPr>
          <w:p w:rsidR="00F77A32" w:rsidRDefault="00F77A32" w:rsidP="0017361E">
            <w:pPr>
              <w:spacing w:after="0" w:line="240" w:lineRule="auto"/>
              <w:jc w:val="center"/>
            </w:pPr>
            <w:r>
              <w:t>Decreasing Function</w:t>
            </w:r>
          </w:p>
        </w:tc>
        <w:tc>
          <w:tcPr>
            <w:tcW w:w="2010" w:type="dxa"/>
            <w:vAlign w:val="center"/>
          </w:tcPr>
          <w:p w:rsidR="00F77A32" w:rsidRDefault="00F77A32" w:rsidP="0017361E">
            <w:pPr>
              <w:spacing w:after="0" w:line="240" w:lineRule="auto"/>
              <w:jc w:val="center"/>
            </w:pPr>
            <w:r>
              <w:t>Constant Function</w:t>
            </w:r>
          </w:p>
        </w:tc>
      </w:tr>
      <w:tr w:rsidR="00F77A32" w:rsidRPr="00D3042A" w:rsidTr="00F77A32">
        <w:trPr>
          <w:trHeight w:val="317"/>
        </w:trPr>
        <w:tc>
          <w:tcPr>
            <w:tcW w:w="2178" w:type="dxa"/>
            <w:vAlign w:val="center"/>
          </w:tcPr>
          <w:p w:rsidR="00F77A32" w:rsidRDefault="00F77A32" w:rsidP="0017361E">
            <w:pPr>
              <w:spacing w:after="0" w:line="240" w:lineRule="auto"/>
              <w:jc w:val="center"/>
            </w:pPr>
            <w:r>
              <w:t>Discrete Graph</w:t>
            </w:r>
          </w:p>
        </w:tc>
        <w:tc>
          <w:tcPr>
            <w:tcW w:w="1710" w:type="dxa"/>
            <w:gridSpan w:val="3"/>
            <w:vAlign w:val="center"/>
          </w:tcPr>
          <w:p w:rsidR="00F77A32" w:rsidRDefault="00F77A32" w:rsidP="0017361E">
            <w:pPr>
              <w:spacing w:after="0" w:line="240" w:lineRule="auto"/>
              <w:jc w:val="center"/>
            </w:pPr>
            <w:r>
              <w:t>Linear Absolute Value Functions</w:t>
            </w:r>
          </w:p>
        </w:tc>
        <w:tc>
          <w:tcPr>
            <w:tcW w:w="1800" w:type="dxa"/>
            <w:gridSpan w:val="2"/>
            <w:vAlign w:val="center"/>
          </w:tcPr>
          <w:p w:rsidR="00F77A32" w:rsidRDefault="00F77A32" w:rsidP="0017361E">
            <w:pPr>
              <w:spacing w:after="0" w:line="240" w:lineRule="auto"/>
              <w:jc w:val="center"/>
            </w:pPr>
            <w:r>
              <w:t>Increasing Function</w:t>
            </w:r>
          </w:p>
        </w:tc>
        <w:tc>
          <w:tcPr>
            <w:tcW w:w="1800" w:type="dxa"/>
            <w:gridSpan w:val="2"/>
            <w:vAlign w:val="center"/>
          </w:tcPr>
          <w:p w:rsidR="00F77A32" w:rsidRDefault="00F77A32" w:rsidP="0017361E">
            <w:pPr>
              <w:spacing w:after="0" w:line="240" w:lineRule="auto"/>
              <w:jc w:val="center"/>
            </w:pPr>
            <w:r>
              <w:t>Linear Function</w:t>
            </w:r>
          </w:p>
        </w:tc>
        <w:tc>
          <w:tcPr>
            <w:tcW w:w="2010" w:type="dxa"/>
            <w:vAlign w:val="center"/>
          </w:tcPr>
          <w:p w:rsidR="00F77A32" w:rsidRDefault="00F77A32" w:rsidP="0017361E">
            <w:pPr>
              <w:spacing w:after="0" w:line="240" w:lineRule="auto"/>
              <w:jc w:val="center"/>
            </w:pPr>
            <w:r>
              <w:t>Exponential Function</w:t>
            </w:r>
          </w:p>
        </w:tc>
      </w:tr>
      <w:tr w:rsidR="00F77A32" w:rsidRPr="00D3042A" w:rsidTr="00F77A32">
        <w:trPr>
          <w:trHeight w:val="317"/>
        </w:trPr>
        <w:tc>
          <w:tcPr>
            <w:tcW w:w="2178" w:type="dxa"/>
            <w:vAlign w:val="center"/>
          </w:tcPr>
          <w:p w:rsidR="00F77A32" w:rsidRDefault="00F77A32" w:rsidP="0017361E">
            <w:pPr>
              <w:spacing w:after="0" w:line="240" w:lineRule="auto"/>
              <w:jc w:val="center"/>
            </w:pPr>
            <w:r>
              <w:t>Quadratic Function</w:t>
            </w:r>
          </w:p>
        </w:tc>
        <w:tc>
          <w:tcPr>
            <w:tcW w:w="1710" w:type="dxa"/>
            <w:gridSpan w:val="3"/>
            <w:vAlign w:val="center"/>
          </w:tcPr>
          <w:p w:rsidR="00F77A32" w:rsidRDefault="00F77A32" w:rsidP="00520F39">
            <w:pPr>
              <w:spacing w:after="0" w:line="240" w:lineRule="auto"/>
              <w:jc w:val="center"/>
            </w:pPr>
            <w:r>
              <w:t>Absolute Minimum</w:t>
            </w:r>
          </w:p>
        </w:tc>
        <w:tc>
          <w:tcPr>
            <w:tcW w:w="1800" w:type="dxa"/>
            <w:gridSpan w:val="2"/>
            <w:vAlign w:val="center"/>
          </w:tcPr>
          <w:p w:rsidR="00F77A32" w:rsidRDefault="00F77A32" w:rsidP="00520F39">
            <w:pPr>
              <w:spacing w:after="0" w:line="240" w:lineRule="auto"/>
              <w:jc w:val="center"/>
            </w:pPr>
            <w:r>
              <w:t>Absolute Maximum</w:t>
            </w:r>
          </w:p>
        </w:tc>
        <w:tc>
          <w:tcPr>
            <w:tcW w:w="1800" w:type="dxa"/>
            <w:gridSpan w:val="2"/>
            <w:vAlign w:val="center"/>
          </w:tcPr>
          <w:p w:rsidR="00F77A32" w:rsidRDefault="00F77A32" w:rsidP="0017361E">
            <w:pPr>
              <w:spacing w:after="0" w:line="240" w:lineRule="auto"/>
              <w:jc w:val="center"/>
            </w:pPr>
            <w:r>
              <w:t xml:space="preserve">f(x) = </w:t>
            </w:r>
            <m:oMath>
              <m:d>
                <m:dPr>
                  <m:begChr m:val="|"/>
                  <m:endChr m:val="|"/>
                  <m:ctrlPr>
                    <w:rPr>
                      <w:rFonts w:ascii="Cambria Math" w:hAnsi="Cambria Math"/>
                      <w:i/>
                    </w:rPr>
                  </m:ctrlPr>
                </m:dPr>
                <m:e>
                  <m:r>
                    <w:rPr>
                      <w:rFonts w:ascii="Cambria Math" w:hAnsi="Cambria Math"/>
                    </w:rPr>
                    <m:t>x+b</m:t>
                  </m:r>
                </m:e>
              </m:d>
              <m:r>
                <w:rPr>
                  <w:rFonts w:ascii="Cambria Math" w:hAnsi="Cambria Math"/>
                </w:rPr>
                <m:t>+ c</m:t>
              </m:r>
            </m:oMath>
          </w:p>
        </w:tc>
        <w:tc>
          <w:tcPr>
            <w:tcW w:w="2010" w:type="dxa"/>
            <w:vAlign w:val="center"/>
          </w:tcPr>
          <w:p w:rsidR="00F77A32" w:rsidRDefault="00F77A32" w:rsidP="0017361E">
            <w:pPr>
              <w:spacing w:after="0" w:line="240" w:lineRule="auto"/>
              <w:jc w:val="center"/>
            </w:pPr>
            <w:r>
              <w:t>f(x) = ax</w:t>
            </w:r>
            <w:r>
              <w:rPr>
                <w:vertAlign w:val="superscript"/>
              </w:rPr>
              <w:t xml:space="preserve">2 </w:t>
            </w:r>
            <w:r>
              <w:t xml:space="preserve">+ </w:t>
            </w:r>
            <w:proofErr w:type="spellStart"/>
            <w:r>
              <w:t>bx</w:t>
            </w:r>
            <w:proofErr w:type="spellEnd"/>
            <w:r>
              <w:t xml:space="preserve"> + c</w:t>
            </w:r>
          </w:p>
        </w:tc>
      </w:tr>
      <w:tr w:rsidR="00F77A32" w:rsidRPr="00D3042A" w:rsidTr="00E038A9">
        <w:trPr>
          <w:trHeight w:val="317"/>
        </w:trPr>
        <w:tc>
          <w:tcPr>
            <w:tcW w:w="2178" w:type="dxa"/>
            <w:vAlign w:val="center"/>
          </w:tcPr>
          <w:p w:rsidR="00F77A32" w:rsidRDefault="00F77A32" w:rsidP="0017361E">
            <w:pPr>
              <w:spacing w:after="0" w:line="240" w:lineRule="auto"/>
              <w:jc w:val="center"/>
            </w:pPr>
            <w:r>
              <w:t xml:space="preserve">f(x) = </w:t>
            </w:r>
            <w:proofErr w:type="spellStart"/>
            <w:r>
              <w:t>mx</w:t>
            </w:r>
            <w:proofErr w:type="spellEnd"/>
            <w:r>
              <w:t xml:space="preserve"> + b</w:t>
            </w:r>
          </w:p>
        </w:tc>
        <w:tc>
          <w:tcPr>
            <w:tcW w:w="1710" w:type="dxa"/>
            <w:gridSpan w:val="3"/>
            <w:vAlign w:val="center"/>
          </w:tcPr>
          <w:p w:rsidR="00F77A32" w:rsidRDefault="00F77A32" w:rsidP="00C36769">
            <w:pPr>
              <w:spacing w:after="0" w:line="240" w:lineRule="auto"/>
              <w:jc w:val="center"/>
            </w:pPr>
            <w:r>
              <w:t xml:space="preserve">f(x) = a </w:t>
            </w:r>
            <m:oMath>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p>
        </w:tc>
        <w:tc>
          <w:tcPr>
            <w:tcW w:w="5610" w:type="dxa"/>
            <w:gridSpan w:val="5"/>
            <w:vAlign w:val="center"/>
          </w:tcPr>
          <w:p w:rsidR="00F77A32" w:rsidRDefault="00F77A32" w:rsidP="0017361E">
            <w:pPr>
              <w:spacing w:after="0" w:line="240" w:lineRule="auto"/>
              <w:jc w:val="center"/>
            </w:pPr>
          </w:p>
        </w:tc>
      </w:tr>
    </w:tbl>
    <w:p w:rsidR="003851DE" w:rsidRDefault="003851DE" w:rsidP="003851DE"/>
    <w:p w:rsidR="003851DE" w:rsidRDefault="003851DE" w:rsidP="003851DE"/>
    <w:sectPr w:rsidR="003851DE" w:rsidSect="004A531D">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B64"/>
    <w:multiLevelType w:val="hybridMultilevel"/>
    <w:tmpl w:val="4DB69AD6"/>
    <w:lvl w:ilvl="0" w:tplc="804074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07F40"/>
    <w:multiLevelType w:val="hybridMultilevel"/>
    <w:tmpl w:val="14DC7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25690"/>
    <w:multiLevelType w:val="hybridMultilevel"/>
    <w:tmpl w:val="1DE4F95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1F677D05"/>
    <w:multiLevelType w:val="hybridMultilevel"/>
    <w:tmpl w:val="F50ED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0174C7"/>
    <w:multiLevelType w:val="hybridMultilevel"/>
    <w:tmpl w:val="9F228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5B6324"/>
    <w:multiLevelType w:val="hybridMultilevel"/>
    <w:tmpl w:val="B5866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0463F2"/>
    <w:multiLevelType w:val="hybridMultilevel"/>
    <w:tmpl w:val="EFF88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C15FC"/>
    <w:multiLevelType w:val="hybridMultilevel"/>
    <w:tmpl w:val="240672F6"/>
    <w:lvl w:ilvl="0" w:tplc="50C4012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32CF9"/>
    <w:multiLevelType w:val="hybridMultilevel"/>
    <w:tmpl w:val="2B4EA33E"/>
    <w:lvl w:ilvl="0" w:tplc="804074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2353D"/>
    <w:multiLevelType w:val="hybridMultilevel"/>
    <w:tmpl w:val="381CE6F2"/>
    <w:lvl w:ilvl="0" w:tplc="50C4012E">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A94834"/>
    <w:multiLevelType w:val="hybridMultilevel"/>
    <w:tmpl w:val="5B46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D4BC6"/>
    <w:multiLevelType w:val="hybridMultilevel"/>
    <w:tmpl w:val="5474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EF7864"/>
    <w:multiLevelType w:val="hybridMultilevel"/>
    <w:tmpl w:val="C484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B3483"/>
    <w:multiLevelType w:val="hybridMultilevel"/>
    <w:tmpl w:val="8F8A1CB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7B12460B"/>
    <w:multiLevelType w:val="hybridMultilevel"/>
    <w:tmpl w:val="10D29A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FD3463"/>
    <w:multiLevelType w:val="hybridMultilevel"/>
    <w:tmpl w:val="07165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E66115"/>
    <w:multiLevelType w:val="hybridMultilevel"/>
    <w:tmpl w:val="CFF8F310"/>
    <w:lvl w:ilvl="0" w:tplc="04090001">
      <w:start w:val="1"/>
      <w:numFmt w:val="bullet"/>
      <w:lvlText w:val=""/>
      <w:lvlJc w:val="left"/>
      <w:pPr>
        <w:ind w:left="360" w:hanging="360"/>
      </w:pPr>
      <w:rPr>
        <w:rFonts w:ascii="Symbol" w:hAnsi="Symbol" w:hint="default"/>
      </w:rPr>
    </w:lvl>
    <w:lvl w:ilvl="1" w:tplc="50C4012E">
      <w:start w:val="1"/>
      <w:numFmt w:val="bullet"/>
      <w:lvlText w:val="o"/>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1"/>
  </w:num>
  <w:num w:numId="4">
    <w:abstractNumId w:val="4"/>
  </w:num>
  <w:num w:numId="5">
    <w:abstractNumId w:val="6"/>
  </w:num>
  <w:num w:numId="6">
    <w:abstractNumId w:val="3"/>
  </w:num>
  <w:num w:numId="7">
    <w:abstractNumId w:val="2"/>
  </w:num>
  <w:num w:numId="8">
    <w:abstractNumId w:val="1"/>
  </w:num>
  <w:num w:numId="9">
    <w:abstractNumId w:val="10"/>
  </w:num>
  <w:num w:numId="10">
    <w:abstractNumId w:val="12"/>
  </w:num>
  <w:num w:numId="11">
    <w:abstractNumId w:val="16"/>
  </w:num>
  <w:num w:numId="12">
    <w:abstractNumId w:val="5"/>
  </w:num>
  <w:num w:numId="13">
    <w:abstractNumId w:val="8"/>
  </w:num>
  <w:num w:numId="14">
    <w:abstractNumId w:val="7"/>
  </w:num>
  <w:num w:numId="15">
    <w:abstractNumId w:val="14"/>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3851DE"/>
    <w:rsid w:val="00004C67"/>
    <w:rsid w:val="000D4E90"/>
    <w:rsid w:val="002131F8"/>
    <w:rsid w:val="002643E5"/>
    <w:rsid w:val="002F51F3"/>
    <w:rsid w:val="003851DE"/>
    <w:rsid w:val="004371FB"/>
    <w:rsid w:val="004A531D"/>
    <w:rsid w:val="004C4323"/>
    <w:rsid w:val="004E3DA8"/>
    <w:rsid w:val="00524199"/>
    <w:rsid w:val="005746E5"/>
    <w:rsid w:val="00596FAD"/>
    <w:rsid w:val="005B1D17"/>
    <w:rsid w:val="00662691"/>
    <w:rsid w:val="008013BF"/>
    <w:rsid w:val="00863DB9"/>
    <w:rsid w:val="00A1022B"/>
    <w:rsid w:val="00A12288"/>
    <w:rsid w:val="00A50716"/>
    <w:rsid w:val="00B233CD"/>
    <w:rsid w:val="00BA0D69"/>
    <w:rsid w:val="00C00EAB"/>
    <w:rsid w:val="00C36769"/>
    <w:rsid w:val="00C534D8"/>
    <w:rsid w:val="00C66304"/>
    <w:rsid w:val="00C9376C"/>
    <w:rsid w:val="00C97260"/>
    <w:rsid w:val="00D122B4"/>
    <w:rsid w:val="00D22231"/>
    <w:rsid w:val="00D72DBD"/>
    <w:rsid w:val="00DB1D02"/>
    <w:rsid w:val="00DE2C29"/>
    <w:rsid w:val="00E54622"/>
    <w:rsid w:val="00ED4E09"/>
    <w:rsid w:val="00F02E9C"/>
    <w:rsid w:val="00F14531"/>
    <w:rsid w:val="00F77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1DE"/>
    <w:pPr>
      <w:ind w:left="720"/>
      <w:contextualSpacing/>
    </w:pPr>
  </w:style>
  <w:style w:type="character" w:styleId="PlaceholderText">
    <w:name w:val="Placeholder Text"/>
    <w:basedOn w:val="DefaultParagraphFont"/>
    <w:uiPriority w:val="99"/>
    <w:semiHidden/>
    <w:rsid w:val="00C36769"/>
    <w:rPr>
      <w:color w:val="808080"/>
    </w:rPr>
  </w:style>
  <w:style w:type="paragraph" w:styleId="BalloonText">
    <w:name w:val="Balloon Text"/>
    <w:basedOn w:val="Normal"/>
    <w:link w:val="BalloonTextChar"/>
    <w:uiPriority w:val="99"/>
    <w:semiHidden/>
    <w:unhideWhenUsed/>
    <w:rsid w:val="00C3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ATHS_Teacher</dc:creator>
  <cp:lastModifiedBy>Neptune</cp:lastModifiedBy>
  <cp:revision>2</cp:revision>
  <cp:lastPrinted>2014-08-27T08:17:00Z</cp:lastPrinted>
  <dcterms:created xsi:type="dcterms:W3CDTF">2014-08-27T21:13:00Z</dcterms:created>
  <dcterms:modified xsi:type="dcterms:W3CDTF">2014-08-27T21:13:00Z</dcterms:modified>
</cp:coreProperties>
</file>